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4C0" w14:textId="0FDF3A97" w:rsidR="00DA431D" w:rsidRPr="00574729" w:rsidRDefault="007A3405" w:rsidP="004A1A41">
      <w:pPr>
        <w:pStyle w:val="Kansiotsikko1"/>
        <w:spacing w:before="3000"/>
        <w:ind w:left="0"/>
        <w:rPr>
          <w:b w:val="0"/>
          <w:bCs/>
          <w:sz w:val="48"/>
        </w:rPr>
      </w:pPr>
      <w:r>
        <w:rPr>
          <w:b w:val="0"/>
          <w:bCs/>
          <w:sz w:val="48"/>
        </w:rPr>
        <w:t xml:space="preserve">Terveydenhuollon </w:t>
      </w:r>
      <w:r w:rsidR="00850727">
        <w:rPr>
          <w:b w:val="0"/>
          <w:bCs/>
          <w:sz w:val="48"/>
        </w:rPr>
        <w:t xml:space="preserve">palvelujen </w:t>
      </w:r>
      <w:r w:rsidR="00850727" w:rsidRPr="00574729">
        <w:rPr>
          <w:b w:val="0"/>
          <w:bCs/>
          <w:sz w:val="48"/>
        </w:rPr>
        <w:t>omavalvontasuunnitelma</w:t>
      </w:r>
    </w:p>
    <w:p w14:paraId="647E99A1" w14:textId="5BE0DE5B" w:rsidR="00574729" w:rsidRDefault="00850727" w:rsidP="0023673E">
      <w:pPr>
        <w:pStyle w:val="Kansialaotsikko"/>
        <w:ind w:left="0"/>
      </w:pPr>
      <w:r>
        <w:t>Isonkyrön</w:t>
      </w:r>
      <w:r w:rsidR="007A3405">
        <w:t xml:space="preserve"> sosiaali-</w:t>
      </w:r>
      <w:r>
        <w:t xml:space="preserve"> </w:t>
      </w:r>
      <w:r w:rsidR="007A3405">
        <w:t>ja terve</w:t>
      </w:r>
      <w:r>
        <w:t>ysasema</w:t>
      </w:r>
      <w:r w:rsidR="007A3405">
        <w:t>, vastaanottopalvelut</w:t>
      </w:r>
    </w:p>
    <w:p w14:paraId="464E9C9A" w14:textId="6758F31F" w:rsidR="004A1A41" w:rsidRDefault="004A1A41" w:rsidP="00F21C18">
      <w:pPr>
        <w:pStyle w:val="Tekijt"/>
      </w:pPr>
    </w:p>
    <w:p w14:paraId="0A08B7A2" w14:textId="61A3F5D6" w:rsidR="00AC5FE5" w:rsidRDefault="008F2032" w:rsidP="00F21C18">
      <w:pPr>
        <w:pStyle w:val="Tekijt"/>
        <w:rPr>
          <w:sz w:val="18"/>
          <w:szCs w:val="18"/>
        </w:rPr>
      </w:pPr>
      <w:r>
        <w:rPr>
          <w:sz w:val="18"/>
          <w:szCs w:val="18"/>
        </w:rPr>
        <w:br/>
      </w:r>
      <w:r w:rsidR="007E3C4B">
        <w:rPr>
          <w:sz w:val="18"/>
          <w:szCs w:val="18"/>
        </w:rPr>
        <w:fldChar w:fldCharType="begin"/>
      </w:r>
      <w:r w:rsidR="007E3C4B">
        <w:rPr>
          <w:sz w:val="18"/>
          <w:szCs w:val="18"/>
        </w:rPr>
        <w:instrText xml:space="preserve"> DOCPROPERTY  "MFiles_PGA382BC9860EC4137A8F19AA69CC54DE8"  \* MERGEFORMAT </w:instrText>
      </w:r>
      <w:r w:rsidR="007E3C4B">
        <w:rPr>
          <w:sz w:val="18"/>
          <w:szCs w:val="18"/>
        </w:rPr>
        <w:fldChar w:fldCharType="separate"/>
      </w:r>
      <w:proofErr w:type="gramStart"/>
      <w:r w:rsidR="0007485F">
        <w:rPr>
          <w:sz w:val="18"/>
          <w:szCs w:val="18"/>
        </w:rPr>
        <w:t>8432-2024</w:t>
      </w:r>
      <w:proofErr w:type="gramEnd"/>
      <w:r w:rsidR="0007485F">
        <w:rPr>
          <w:sz w:val="18"/>
          <w:szCs w:val="18"/>
        </w:rPr>
        <w:t>-O</w:t>
      </w:r>
      <w:r w:rsidR="007E3C4B">
        <w:rPr>
          <w:sz w:val="18"/>
          <w:szCs w:val="18"/>
        </w:rPr>
        <w:fldChar w:fldCharType="end"/>
      </w:r>
    </w:p>
    <w:p w14:paraId="6CEC6B90" w14:textId="702A7E71" w:rsidR="0023673E" w:rsidRDefault="0023673E" w:rsidP="00F21C18">
      <w:pPr>
        <w:pStyle w:val="Tekijt"/>
      </w:pPr>
      <w:r w:rsidRPr="00947D9A">
        <w:rPr>
          <w:b/>
        </w:rP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2285AC3F" w14:textId="6976EBAD" w:rsidR="0023673E" w:rsidRDefault="0023673E" w:rsidP="0023673E">
          <w:pPr>
            <w:pStyle w:val="Sisllysluettelonotsikko"/>
            <w:spacing w:before="0"/>
          </w:pPr>
          <w:r>
            <w:t>Sisälly</w:t>
          </w:r>
          <w:r w:rsidR="00C13054">
            <w:t>s</w:t>
          </w:r>
        </w:p>
        <w:p w14:paraId="4E1F9AEE" w14:textId="30CCACE2" w:rsidR="0068144C" w:rsidRDefault="0023673E">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06753058" w:history="1">
            <w:r w:rsidR="0068144C" w:rsidRPr="00A91DE0">
              <w:rPr>
                <w:rStyle w:val="Hyperlinkki"/>
              </w:rPr>
              <w:t>1</w:t>
            </w:r>
            <w:r w:rsidR="0068144C">
              <w:rPr>
                <w:rFonts w:asciiTheme="minorHAnsi" w:eastAsiaTheme="minorEastAsia" w:hAnsiTheme="minorHAnsi"/>
                <w:kern w:val="2"/>
                <w:sz w:val="24"/>
                <w:lang w:eastAsia="fi-FI"/>
                <w14:ligatures w14:val="standardContextual"/>
              </w:rPr>
              <w:tab/>
            </w:r>
            <w:r w:rsidR="0068144C" w:rsidRPr="00A91DE0">
              <w:rPr>
                <w:rStyle w:val="Hyperlinkki"/>
              </w:rPr>
              <w:t>Omavalvonta</w:t>
            </w:r>
            <w:r w:rsidR="0068144C">
              <w:rPr>
                <w:webHidden/>
              </w:rPr>
              <w:tab/>
            </w:r>
            <w:r w:rsidR="0068144C">
              <w:rPr>
                <w:webHidden/>
              </w:rPr>
              <w:fldChar w:fldCharType="begin"/>
            </w:r>
            <w:r w:rsidR="0068144C">
              <w:rPr>
                <w:webHidden/>
              </w:rPr>
              <w:instrText xml:space="preserve"> PAGEREF _Toc206753058 \h </w:instrText>
            </w:r>
            <w:r w:rsidR="0068144C">
              <w:rPr>
                <w:webHidden/>
              </w:rPr>
            </w:r>
            <w:r w:rsidR="0068144C">
              <w:rPr>
                <w:webHidden/>
              </w:rPr>
              <w:fldChar w:fldCharType="separate"/>
            </w:r>
            <w:r w:rsidR="0068144C">
              <w:rPr>
                <w:webHidden/>
              </w:rPr>
              <w:t>4</w:t>
            </w:r>
            <w:r w:rsidR="0068144C">
              <w:rPr>
                <w:webHidden/>
              </w:rPr>
              <w:fldChar w:fldCharType="end"/>
            </w:r>
          </w:hyperlink>
        </w:p>
        <w:p w14:paraId="2D878AD5" w14:textId="4338EF76" w:rsidR="0068144C" w:rsidRDefault="0068144C">
          <w:pPr>
            <w:pStyle w:val="Sisluet1"/>
            <w:rPr>
              <w:rFonts w:asciiTheme="minorHAnsi" w:eastAsiaTheme="minorEastAsia" w:hAnsiTheme="minorHAnsi"/>
              <w:kern w:val="2"/>
              <w:sz w:val="24"/>
              <w:lang w:eastAsia="fi-FI"/>
              <w14:ligatures w14:val="standardContextual"/>
            </w:rPr>
          </w:pPr>
          <w:hyperlink w:anchor="_Toc206753059" w:history="1">
            <w:r w:rsidRPr="00A91DE0">
              <w:rPr>
                <w:rStyle w:val="Hyperlinkki"/>
              </w:rPr>
              <w:t>2</w:t>
            </w:r>
            <w:r>
              <w:rPr>
                <w:rFonts w:asciiTheme="minorHAnsi" w:eastAsiaTheme="minorEastAsia" w:hAnsiTheme="minorHAnsi"/>
                <w:kern w:val="2"/>
                <w:sz w:val="24"/>
                <w:lang w:eastAsia="fi-FI"/>
                <w14:ligatures w14:val="standardContextual"/>
              </w:rPr>
              <w:tab/>
            </w:r>
            <w:r w:rsidRPr="00A91DE0">
              <w:rPr>
                <w:rStyle w:val="Hyperlinkki"/>
              </w:rPr>
              <w:t>Omavalvontasuunnitelman laatiminen</w:t>
            </w:r>
            <w:r>
              <w:rPr>
                <w:webHidden/>
              </w:rPr>
              <w:tab/>
            </w:r>
            <w:r>
              <w:rPr>
                <w:webHidden/>
              </w:rPr>
              <w:fldChar w:fldCharType="begin"/>
            </w:r>
            <w:r>
              <w:rPr>
                <w:webHidden/>
              </w:rPr>
              <w:instrText xml:space="preserve"> PAGEREF _Toc206753059 \h </w:instrText>
            </w:r>
            <w:r>
              <w:rPr>
                <w:webHidden/>
              </w:rPr>
            </w:r>
            <w:r>
              <w:rPr>
                <w:webHidden/>
              </w:rPr>
              <w:fldChar w:fldCharType="separate"/>
            </w:r>
            <w:r>
              <w:rPr>
                <w:webHidden/>
              </w:rPr>
              <w:t>5</w:t>
            </w:r>
            <w:r>
              <w:rPr>
                <w:webHidden/>
              </w:rPr>
              <w:fldChar w:fldCharType="end"/>
            </w:r>
          </w:hyperlink>
        </w:p>
        <w:p w14:paraId="43E5D636" w14:textId="50CAACE0" w:rsidR="0068144C" w:rsidRDefault="0068144C">
          <w:pPr>
            <w:pStyle w:val="Sisluet1"/>
            <w:rPr>
              <w:rFonts w:asciiTheme="minorHAnsi" w:eastAsiaTheme="minorEastAsia" w:hAnsiTheme="minorHAnsi"/>
              <w:kern w:val="2"/>
              <w:sz w:val="24"/>
              <w:lang w:eastAsia="fi-FI"/>
              <w14:ligatures w14:val="standardContextual"/>
            </w:rPr>
          </w:pPr>
          <w:hyperlink w:anchor="_Toc206753060" w:history="1">
            <w:r w:rsidRPr="00A91DE0">
              <w:rPr>
                <w:rStyle w:val="Hyperlinkki"/>
              </w:rPr>
              <w:t>3</w:t>
            </w:r>
            <w:r>
              <w:rPr>
                <w:rFonts w:asciiTheme="minorHAnsi" w:eastAsiaTheme="minorEastAsia" w:hAnsiTheme="minorHAnsi"/>
                <w:kern w:val="2"/>
                <w:sz w:val="24"/>
                <w:lang w:eastAsia="fi-FI"/>
                <w14:ligatures w14:val="standardContextual"/>
              </w:rPr>
              <w:tab/>
            </w:r>
            <w:r w:rsidRPr="00A91DE0">
              <w:rPr>
                <w:rStyle w:val="Hyperlinkki"/>
              </w:rPr>
              <w:t>Omavalvontasuunnitelman sisältö</w:t>
            </w:r>
            <w:r>
              <w:rPr>
                <w:webHidden/>
              </w:rPr>
              <w:tab/>
            </w:r>
            <w:r>
              <w:rPr>
                <w:webHidden/>
              </w:rPr>
              <w:fldChar w:fldCharType="begin"/>
            </w:r>
            <w:r>
              <w:rPr>
                <w:webHidden/>
              </w:rPr>
              <w:instrText xml:space="preserve"> PAGEREF _Toc206753060 \h </w:instrText>
            </w:r>
            <w:r>
              <w:rPr>
                <w:webHidden/>
              </w:rPr>
            </w:r>
            <w:r>
              <w:rPr>
                <w:webHidden/>
              </w:rPr>
              <w:fldChar w:fldCharType="separate"/>
            </w:r>
            <w:r>
              <w:rPr>
                <w:webHidden/>
              </w:rPr>
              <w:t>6</w:t>
            </w:r>
            <w:r>
              <w:rPr>
                <w:webHidden/>
              </w:rPr>
              <w:fldChar w:fldCharType="end"/>
            </w:r>
          </w:hyperlink>
        </w:p>
        <w:p w14:paraId="63579E5F" w14:textId="5CBC516C" w:rsidR="0068144C" w:rsidRDefault="0068144C">
          <w:pPr>
            <w:pStyle w:val="Sisluet2"/>
            <w:rPr>
              <w:rFonts w:asciiTheme="minorHAnsi" w:eastAsiaTheme="minorEastAsia" w:hAnsiTheme="minorHAnsi"/>
              <w:noProof/>
              <w:kern w:val="2"/>
              <w:sz w:val="24"/>
              <w:lang w:eastAsia="fi-FI"/>
              <w14:ligatures w14:val="standardContextual"/>
            </w:rPr>
          </w:pPr>
          <w:hyperlink w:anchor="_Toc206753061" w:history="1">
            <w:r w:rsidRPr="00A91DE0">
              <w:rPr>
                <w:rStyle w:val="Hyperlinkki"/>
                <w:noProof/>
              </w:rPr>
              <w:t>3.1</w:t>
            </w:r>
            <w:r>
              <w:rPr>
                <w:rFonts w:asciiTheme="minorHAnsi" w:eastAsiaTheme="minorEastAsia" w:hAnsiTheme="minorHAnsi"/>
                <w:noProof/>
                <w:kern w:val="2"/>
                <w:sz w:val="24"/>
                <w:lang w:eastAsia="fi-FI"/>
                <w14:ligatures w14:val="standardContextual"/>
              </w:rPr>
              <w:tab/>
            </w:r>
            <w:r w:rsidRPr="00A91DE0">
              <w:rPr>
                <w:rStyle w:val="Hyperlinkki"/>
                <w:noProof/>
              </w:rPr>
              <w:t>Palveluntuottajaa, palveluyksikköä ja toimintaa koskevat tiedot</w:t>
            </w:r>
            <w:r>
              <w:rPr>
                <w:noProof/>
                <w:webHidden/>
              </w:rPr>
              <w:tab/>
            </w:r>
            <w:r>
              <w:rPr>
                <w:noProof/>
                <w:webHidden/>
              </w:rPr>
              <w:fldChar w:fldCharType="begin"/>
            </w:r>
            <w:r>
              <w:rPr>
                <w:noProof/>
                <w:webHidden/>
              </w:rPr>
              <w:instrText xml:space="preserve"> PAGEREF _Toc206753061 \h </w:instrText>
            </w:r>
            <w:r>
              <w:rPr>
                <w:noProof/>
                <w:webHidden/>
              </w:rPr>
            </w:r>
            <w:r>
              <w:rPr>
                <w:noProof/>
                <w:webHidden/>
              </w:rPr>
              <w:fldChar w:fldCharType="separate"/>
            </w:r>
            <w:r>
              <w:rPr>
                <w:noProof/>
                <w:webHidden/>
              </w:rPr>
              <w:t>6</w:t>
            </w:r>
            <w:r>
              <w:rPr>
                <w:noProof/>
                <w:webHidden/>
              </w:rPr>
              <w:fldChar w:fldCharType="end"/>
            </w:r>
          </w:hyperlink>
        </w:p>
        <w:p w14:paraId="33638AAA" w14:textId="6AAE808E" w:rsidR="0068144C" w:rsidRDefault="0068144C">
          <w:pPr>
            <w:pStyle w:val="Sisluet3"/>
            <w:rPr>
              <w:rFonts w:asciiTheme="minorHAnsi" w:eastAsiaTheme="minorEastAsia" w:hAnsiTheme="minorHAnsi"/>
              <w:noProof/>
              <w:kern w:val="2"/>
              <w:sz w:val="24"/>
              <w:lang w:eastAsia="fi-FI"/>
              <w14:ligatures w14:val="standardContextual"/>
            </w:rPr>
          </w:pPr>
          <w:hyperlink w:anchor="_Toc206753062" w:history="1">
            <w:r w:rsidRPr="00A91DE0">
              <w:rPr>
                <w:rStyle w:val="Hyperlinkki"/>
                <w:noProof/>
              </w:rPr>
              <w:t>3.1.1</w:t>
            </w:r>
            <w:r>
              <w:rPr>
                <w:rFonts w:asciiTheme="minorHAnsi" w:eastAsiaTheme="minorEastAsia" w:hAnsiTheme="minorHAnsi"/>
                <w:noProof/>
                <w:kern w:val="2"/>
                <w:sz w:val="24"/>
                <w:lang w:eastAsia="fi-FI"/>
                <w14:ligatures w14:val="standardContextual"/>
              </w:rPr>
              <w:tab/>
            </w:r>
            <w:r w:rsidRPr="00A91DE0">
              <w:rPr>
                <w:rStyle w:val="Hyperlinkki"/>
                <w:noProof/>
              </w:rPr>
              <w:t>Palveluntuottaja perustiedot</w:t>
            </w:r>
            <w:r>
              <w:rPr>
                <w:noProof/>
                <w:webHidden/>
              </w:rPr>
              <w:tab/>
            </w:r>
            <w:r>
              <w:rPr>
                <w:noProof/>
                <w:webHidden/>
              </w:rPr>
              <w:fldChar w:fldCharType="begin"/>
            </w:r>
            <w:r>
              <w:rPr>
                <w:noProof/>
                <w:webHidden/>
              </w:rPr>
              <w:instrText xml:space="preserve"> PAGEREF _Toc206753062 \h </w:instrText>
            </w:r>
            <w:r>
              <w:rPr>
                <w:noProof/>
                <w:webHidden/>
              </w:rPr>
            </w:r>
            <w:r>
              <w:rPr>
                <w:noProof/>
                <w:webHidden/>
              </w:rPr>
              <w:fldChar w:fldCharType="separate"/>
            </w:r>
            <w:r>
              <w:rPr>
                <w:noProof/>
                <w:webHidden/>
              </w:rPr>
              <w:t>6</w:t>
            </w:r>
            <w:r>
              <w:rPr>
                <w:noProof/>
                <w:webHidden/>
              </w:rPr>
              <w:fldChar w:fldCharType="end"/>
            </w:r>
          </w:hyperlink>
        </w:p>
        <w:p w14:paraId="0CCB61AB" w14:textId="0005662B" w:rsidR="0068144C" w:rsidRDefault="0068144C">
          <w:pPr>
            <w:pStyle w:val="Sisluet3"/>
            <w:rPr>
              <w:rFonts w:asciiTheme="minorHAnsi" w:eastAsiaTheme="minorEastAsia" w:hAnsiTheme="minorHAnsi"/>
              <w:noProof/>
              <w:kern w:val="2"/>
              <w:sz w:val="24"/>
              <w:lang w:eastAsia="fi-FI"/>
              <w14:ligatures w14:val="standardContextual"/>
            </w:rPr>
          </w:pPr>
          <w:hyperlink w:anchor="_Toc206753063" w:history="1">
            <w:r w:rsidRPr="00A91DE0">
              <w:rPr>
                <w:rStyle w:val="Hyperlinkki"/>
                <w:noProof/>
              </w:rPr>
              <w:t>3.1.2</w:t>
            </w:r>
            <w:r>
              <w:rPr>
                <w:rFonts w:asciiTheme="minorHAnsi" w:eastAsiaTheme="minorEastAsia" w:hAnsiTheme="minorHAnsi"/>
                <w:noProof/>
                <w:kern w:val="2"/>
                <w:sz w:val="24"/>
                <w:lang w:eastAsia="fi-FI"/>
                <w14:ligatures w14:val="standardContextual"/>
              </w:rPr>
              <w:tab/>
            </w:r>
            <w:r w:rsidRPr="00A91DE0">
              <w:rPr>
                <w:rStyle w:val="Hyperlinkki"/>
                <w:noProof/>
              </w:rPr>
              <w:t>Palveluyksikön perustiedot</w:t>
            </w:r>
            <w:r>
              <w:rPr>
                <w:noProof/>
                <w:webHidden/>
              </w:rPr>
              <w:tab/>
            </w:r>
            <w:r>
              <w:rPr>
                <w:noProof/>
                <w:webHidden/>
              </w:rPr>
              <w:fldChar w:fldCharType="begin"/>
            </w:r>
            <w:r>
              <w:rPr>
                <w:noProof/>
                <w:webHidden/>
              </w:rPr>
              <w:instrText xml:space="preserve"> PAGEREF _Toc206753063 \h </w:instrText>
            </w:r>
            <w:r>
              <w:rPr>
                <w:noProof/>
                <w:webHidden/>
              </w:rPr>
            </w:r>
            <w:r>
              <w:rPr>
                <w:noProof/>
                <w:webHidden/>
              </w:rPr>
              <w:fldChar w:fldCharType="separate"/>
            </w:r>
            <w:r>
              <w:rPr>
                <w:noProof/>
                <w:webHidden/>
              </w:rPr>
              <w:t>6</w:t>
            </w:r>
            <w:r>
              <w:rPr>
                <w:noProof/>
                <w:webHidden/>
              </w:rPr>
              <w:fldChar w:fldCharType="end"/>
            </w:r>
          </w:hyperlink>
        </w:p>
        <w:p w14:paraId="716EA2A7" w14:textId="482671D6" w:rsidR="0068144C" w:rsidRDefault="0068144C">
          <w:pPr>
            <w:pStyle w:val="Sisluet3"/>
            <w:rPr>
              <w:rFonts w:asciiTheme="minorHAnsi" w:eastAsiaTheme="minorEastAsia" w:hAnsiTheme="minorHAnsi"/>
              <w:noProof/>
              <w:kern w:val="2"/>
              <w:sz w:val="24"/>
              <w:lang w:eastAsia="fi-FI"/>
              <w14:ligatures w14:val="standardContextual"/>
            </w:rPr>
          </w:pPr>
          <w:hyperlink w:anchor="_Toc206753064" w:history="1">
            <w:r w:rsidRPr="00A91DE0">
              <w:rPr>
                <w:rStyle w:val="Hyperlinkki"/>
                <w:noProof/>
              </w:rPr>
              <w:t>3.1.3</w:t>
            </w:r>
            <w:r>
              <w:rPr>
                <w:rFonts w:asciiTheme="minorHAnsi" w:eastAsiaTheme="minorEastAsia" w:hAnsiTheme="minorHAnsi"/>
                <w:noProof/>
                <w:kern w:val="2"/>
                <w:sz w:val="24"/>
                <w:lang w:eastAsia="fi-FI"/>
                <w14:ligatures w14:val="standardContextual"/>
              </w:rPr>
              <w:tab/>
            </w:r>
            <w:r w:rsidRPr="00A91DE0">
              <w:rPr>
                <w:rStyle w:val="Hyperlinkki"/>
                <w:noProof/>
              </w:rPr>
              <w:t>Palvelut, toiminta-ajatus ja toimintaperiaatteet</w:t>
            </w:r>
            <w:r>
              <w:rPr>
                <w:noProof/>
                <w:webHidden/>
              </w:rPr>
              <w:tab/>
            </w:r>
            <w:r>
              <w:rPr>
                <w:noProof/>
                <w:webHidden/>
              </w:rPr>
              <w:fldChar w:fldCharType="begin"/>
            </w:r>
            <w:r>
              <w:rPr>
                <w:noProof/>
                <w:webHidden/>
              </w:rPr>
              <w:instrText xml:space="preserve"> PAGEREF _Toc206753064 \h </w:instrText>
            </w:r>
            <w:r>
              <w:rPr>
                <w:noProof/>
                <w:webHidden/>
              </w:rPr>
            </w:r>
            <w:r>
              <w:rPr>
                <w:noProof/>
                <w:webHidden/>
              </w:rPr>
              <w:fldChar w:fldCharType="separate"/>
            </w:r>
            <w:r>
              <w:rPr>
                <w:noProof/>
                <w:webHidden/>
              </w:rPr>
              <w:t>6</w:t>
            </w:r>
            <w:r>
              <w:rPr>
                <w:noProof/>
                <w:webHidden/>
              </w:rPr>
              <w:fldChar w:fldCharType="end"/>
            </w:r>
          </w:hyperlink>
        </w:p>
        <w:p w14:paraId="3C62D016" w14:textId="6006F75D" w:rsidR="0068144C" w:rsidRDefault="0068144C">
          <w:pPr>
            <w:pStyle w:val="Sisluet2"/>
            <w:rPr>
              <w:rFonts w:asciiTheme="minorHAnsi" w:eastAsiaTheme="minorEastAsia" w:hAnsiTheme="minorHAnsi"/>
              <w:noProof/>
              <w:kern w:val="2"/>
              <w:sz w:val="24"/>
              <w:lang w:eastAsia="fi-FI"/>
              <w14:ligatures w14:val="standardContextual"/>
            </w:rPr>
          </w:pPr>
          <w:hyperlink w:anchor="_Toc206753065" w:history="1">
            <w:r w:rsidRPr="00A91DE0">
              <w:rPr>
                <w:rStyle w:val="Hyperlinkki"/>
                <w:noProof/>
              </w:rPr>
              <w:t>3.2</w:t>
            </w:r>
            <w:r>
              <w:rPr>
                <w:rFonts w:asciiTheme="minorHAnsi" w:eastAsiaTheme="minorEastAsia" w:hAnsiTheme="minorHAnsi"/>
                <w:noProof/>
                <w:kern w:val="2"/>
                <w:sz w:val="24"/>
                <w:lang w:eastAsia="fi-FI"/>
                <w14:ligatures w14:val="standardContextual"/>
              </w:rPr>
              <w:tab/>
            </w:r>
            <w:r w:rsidRPr="00A91DE0">
              <w:rPr>
                <w:rStyle w:val="Hyperlinkki"/>
                <w:noProof/>
              </w:rPr>
              <w:t>Asiakas- ja potilasturvallisuus</w:t>
            </w:r>
            <w:r>
              <w:rPr>
                <w:noProof/>
                <w:webHidden/>
              </w:rPr>
              <w:tab/>
            </w:r>
            <w:r>
              <w:rPr>
                <w:noProof/>
                <w:webHidden/>
              </w:rPr>
              <w:fldChar w:fldCharType="begin"/>
            </w:r>
            <w:r>
              <w:rPr>
                <w:noProof/>
                <w:webHidden/>
              </w:rPr>
              <w:instrText xml:space="preserve"> PAGEREF _Toc206753065 \h </w:instrText>
            </w:r>
            <w:r>
              <w:rPr>
                <w:noProof/>
                <w:webHidden/>
              </w:rPr>
            </w:r>
            <w:r>
              <w:rPr>
                <w:noProof/>
                <w:webHidden/>
              </w:rPr>
              <w:fldChar w:fldCharType="separate"/>
            </w:r>
            <w:r>
              <w:rPr>
                <w:noProof/>
                <w:webHidden/>
              </w:rPr>
              <w:t>7</w:t>
            </w:r>
            <w:r>
              <w:rPr>
                <w:noProof/>
                <w:webHidden/>
              </w:rPr>
              <w:fldChar w:fldCharType="end"/>
            </w:r>
          </w:hyperlink>
        </w:p>
        <w:p w14:paraId="35D5B9BA" w14:textId="6ED949D7" w:rsidR="0068144C" w:rsidRDefault="0068144C">
          <w:pPr>
            <w:pStyle w:val="Sisluet3"/>
            <w:rPr>
              <w:rFonts w:asciiTheme="minorHAnsi" w:eastAsiaTheme="minorEastAsia" w:hAnsiTheme="minorHAnsi"/>
              <w:noProof/>
              <w:kern w:val="2"/>
              <w:sz w:val="24"/>
              <w:lang w:eastAsia="fi-FI"/>
              <w14:ligatures w14:val="standardContextual"/>
            </w:rPr>
          </w:pPr>
          <w:hyperlink w:anchor="_Toc206753066" w:history="1">
            <w:r w:rsidRPr="00A91DE0">
              <w:rPr>
                <w:rStyle w:val="Hyperlinkki"/>
                <w:noProof/>
              </w:rPr>
              <w:t>3.2.1</w:t>
            </w:r>
            <w:r>
              <w:rPr>
                <w:rFonts w:asciiTheme="minorHAnsi" w:eastAsiaTheme="minorEastAsia" w:hAnsiTheme="minorHAnsi"/>
                <w:noProof/>
                <w:kern w:val="2"/>
                <w:sz w:val="24"/>
                <w:lang w:eastAsia="fi-FI"/>
                <w14:ligatures w14:val="standardContextual"/>
              </w:rPr>
              <w:tab/>
            </w:r>
            <w:r w:rsidRPr="00A91DE0">
              <w:rPr>
                <w:rStyle w:val="Hyperlinkki"/>
                <w:noProof/>
              </w:rPr>
              <w:t>Palveluiden laadulliset edellytykset</w:t>
            </w:r>
            <w:r>
              <w:rPr>
                <w:noProof/>
                <w:webHidden/>
              </w:rPr>
              <w:tab/>
            </w:r>
            <w:r>
              <w:rPr>
                <w:noProof/>
                <w:webHidden/>
              </w:rPr>
              <w:fldChar w:fldCharType="begin"/>
            </w:r>
            <w:r>
              <w:rPr>
                <w:noProof/>
                <w:webHidden/>
              </w:rPr>
              <w:instrText xml:space="preserve"> PAGEREF _Toc206753066 \h </w:instrText>
            </w:r>
            <w:r>
              <w:rPr>
                <w:noProof/>
                <w:webHidden/>
              </w:rPr>
            </w:r>
            <w:r>
              <w:rPr>
                <w:noProof/>
                <w:webHidden/>
              </w:rPr>
              <w:fldChar w:fldCharType="separate"/>
            </w:r>
            <w:r>
              <w:rPr>
                <w:noProof/>
                <w:webHidden/>
              </w:rPr>
              <w:t>7</w:t>
            </w:r>
            <w:r>
              <w:rPr>
                <w:noProof/>
                <w:webHidden/>
              </w:rPr>
              <w:fldChar w:fldCharType="end"/>
            </w:r>
          </w:hyperlink>
        </w:p>
        <w:p w14:paraId="6342F753" w14:textId="5AC38E4F" w:rsidR="0068144C" w:rsidRDefault="0068144C">
          <w:pPr>
            <w:pStyle w:val="Sisluet3"/>
            <w:rPr>
              <w:rFonts w:asciiTheme="minorHAnsi" w:eastAsiaTheme="minorEastAsia" w:hAnsiTheme="minorHAnsi"/>
              <w:noProof/>
              <w:kern w:val="2"/>
              <w:sz w:val="24"/>
              <w:lang w:eastAsia="fi-FI"/>
              <w14:ligatures w14:val="standardContextual"/>
            </w:rPr>
          </w:pPr>
          <w:hyperlink w:anchor="_Toc206753067" w:history="1">
            <w:r w:rsidRPr="00A91DE0">
              <w:rPr>
                <w:rStyle w:val="Hyperlinkki"/>
                <w:noProof/>
              </w:rPr>
              <w:t>3.2.2</w:t>
            </w:r>
            <w:r>
              <w:rPr>
                <w:rFonts w:asciiTheme="minorHAnsi" w:eastAsiaTheme="minorEastAsia" w:hAnsiTheme="minorHAnsi"/>
                <w:noProof/>
                <w:kern w:val="2"/>
                <w:sz w:val="24"/>
                <w:lang w:eastAsia="fi-FI"/>
                <w14:ligatures w14:val="standardContextual"/>
              </w:rPr>
              <w:tab/>
            </w:r>
            <w:r w:rsidRPr="00A91DE0">
              <w:rPr>
                <w:rStyle w:val="Hyperlinkki"/>
                <w:noProof/>
              </w:rPr>
              <w:t>Vastuu palveluiden laadusta</w:t>
            </w:r>
            <w:r>
              <w:rPr>
                <w:noProof/>
                <w:webHidden/>
              </w:rPr>
              <w:tab/>
            </w:r>
            <w:r>
              <w:rPr>
                <w:noProof/>
                <w:webHidden/>
              </w:rPr>
              <w:fldChar w:fldCharType="begin"/>
            </w:r>
            <w:r>
              <w:rPr>
                <w:noProof/>
                <w:webHidden/>
              </w:rPr>
              <w:instrText xml:space="preserve"> PAGEREF _Toc206753067 \h </w:instrText>
            </w:r>
            <w:r>
              <w:rPr>
                <w:noProof/>
                <w:webHidden/>
              </w:rPr>
            </w:r>
            <w:r>
              <w:rPr>
                <w:noProof/>
                <w:webHidden/>
              </w:rPr>
              <w:fldChar w:fldCharType="separate"/>
            </w:r>
            <w:r>
              <w:rPr>
                <w:noProof/>
                <w:webHidden/>
              </w:rPr>
              <w:t>8</w:t>
            </w:r>
            <w:r>
              <w:rPr>
                <w:noProof/>
                <w:webHidden/>
              </w:rPr>
              <w:fldChar w:fldCharType="end"/>
            </w:r>
          </w:hyperlink>
        </w:p>
        <w:p w14:paraId="1B17146E" w14:textId="0F203E94" w:rsidR="0068144C" w:rsidRDefault="0068144C">
          <w:pPr>
            <w:pStyle w:val="Sisluet3"/>
            <w:rPr>
              <w:rFonts w:asciiTheme="minorHAnsi" w:eastAsiaTheme="minorEastAsia" w:hAnsiTheme="minorHAnsi"/>
              <w:noProof/>
              <w:kern w:val="2"/>
              <w:sz w:val="24"/>
              <w:lang w:eastAsia="fi-FI"/>
              <w14:ligatures w14:val="standardContextual"/>
            </w:rPr>
          </w:pPr>
          <w:hyperlink w:anchor="_Toc206753068" w:history="1">
            <w:r w:rsidRPr="00A91DE0">
              <w:rPr>
                <w:rStyle w:val="Hyperlinkki"/>
                <w:noProof/>
              </w:rPr>
              <w:t>3.2.3</w:t>
            </w:r>
            <w:r>
              <w:rPr>
                <w:rFonts w:asciiTheme="minorHAnsi" w:eastAsiaTheme="minorEastAsia" w:hAnsiTheme="minorHAnsi"/>
                <w:noProof/>
                <w:kern w:val="2"/>
                <w:sz w:val="24"/>
                <w:lang w:eastAsia="fi-FI"/>
                <w14:ligatures w14:val="standardContextual"/>
              </w:rPr>
              <w:tab/>
            </w:r>
            <w:r w:rsidRPr="00A91DE0">
              <w:rPr>
                <w:rStyle w:val="Hyperlinkki"/>
                <w:noProof/>
              </w:rPr>
              <w:t>Potilaan asema ja oikeudet</w:t>
            </w:r>
            <w:r>
              <w:rPr>
                <w:noProof/>
                <w:webHidden/>
              </w:rPr>
              <w:tab/>
            </w:r>
            <w:r>
              <w:rPr>
                <w:noProof/>
                <w:webHidden/>
              </w:rPr>
              <w:fldChar w:fldCharType="begin"/>
            </w:r>
            <w:r>
              <w:rPr>
                <w:noProof/>
                <w:webHidden/>
              </w:rPr>
              <w:instrText xml:space="preserve"> PAGEREF _Toc206753068 \h </w:instrText>
            </w:r>
            <w:r>
              <w:rPr>
                <w:noProof/>
                <w:webHidden/>
              </w:rPr>
            </w:r>
            <w:r>
              <w:rPr>
                <w:noProof/>
                <w:webHidden/>
              </w:rPr>
              <w:fldChar w:fldCharType="separate"/>
            </w:r>
            <w:r>
              <w:rPr>
                <w:noProof/>
                <w:webHidden/>
              </w:rPr>
              <w:t>8</w:t>
            </w:r>
            <w:r>
              <w:rPr>
                <w:noProof/>
                <w:webHidden/>
              </w:rPr>
              <w:fldChar w:fldCharType="end"/>
            </w:r>
          </w:hyperlink>
        </w:p>
        <w:p w14:paraId="5F777B4D" w14:textId="08A8A03B" w:rsidR="0068144C" w:rsidRDefault="0068144C">
          <w:pPr>
            <w:pStyle w:val="Sisluet3"/>
            <w:rPr>
              <w:rFonts w:asciiTheme="minorHAnsi" w:eastAsiaTheme="minorEastAsia" w:hAnsiTheme="minorHAnsi"/>
              <w:noProof/>
              <w:kern w:val="2"/>
              <w:sz w:val="24"/>
              <w:lang w:eastAsia="fi-FI"/>
              <w14:ligatures w14:val="standardContextual"/>
            </w:rPr>
          </w:pPr>
          <w:hyperlink w:anchor="_Toc206753069" w:history="1">
            <w:r w:rsidRPr="00A91DE0">
              <w:rPr>
                <w:rStyle w:val="Hyperlinkki"/>
                <w:noProof/>
              </w:rPr>
              <w:t>3.2.4</w:t>
            </w:r>
            <w:r>
              <w:rPr>
                <w:rFonts w:asciiTheme="minorHAnsi" w:eastAsiaTheme="minorEastAsia" w:hAnsiTheme="minorHAnsi"/>
                <w:noProof/>
                <w:kern w:val="2"/>
                <w:sz w:val="24"/>
                <w:lang w:eastAsia="fi-FI"/>
                <w14:ligatures w14:val="standardContextual"/>
              </w:rPr>
              <w:tab/>
            </w:r>
            <w:r w:rsidRPr="00A91DE0">
              <w:rPr>
                <w:rStyle w:val="Hyperlinkki"/>
                <w:noProof/>
              </w:rPr>
              <w:t>Muistutusten käsittely</w:t>
            </w:r>
            <w:r>
              <w:rPr>
                <w:noProof/>
                <w:webHidden/>
              </w:rPr>
              <w:tab/>
            </w:r>
            <w:r>
              <w:rPr>
                <w:noProof/>
                <w:webHidden/>
              </w:rPr>
              <w:fldChar w:fldCharType="begin"/>
            </w:r>
            <w:r>
              <w:rPr>
                <w:noProof/>
                <w:webHidden/>
              </w:rPr>
              <w:instrText xml:space="preserve"> PAGEREF _Toc206753069 \h </w:instrText>
            </w:r>
            <w:r>
              <w:rPr>
                <w:noProof/>
                <w:webHidden/>
              </w:rPr>
            </w:r>
            <w:r>
              <w:rPr>
                <w:noProof/>
                <w:webHidden/>
              </w:rPr>
              <w:fldChar w:fldCharType="separate"/>
            </w:r>
            <w:r>
              <w:rPr>
                <w:noProof/>
                <w:webHidden/>
              </w:rPr>
              <w:t>9</w:t>
            </w:r>
            <w:r>
              <w:rPr>
                <w:noProof/>
                <w:webHidden/>
              </w:rPr>
              <w:fldChar w:fldCharType="end"/>
            </w:r>
          </w:hyperlink>
        </w:p>
        <w:p w14:paraId="05C233C9" w14:textId="2BECDA20" w:rsidR="0068144C" w:rsidRDefault="0068144C">
          <w:pPr>
            <w:pStyle w:val="Sisluet3"/>
            <w:rPr>
              <w:rFonts w:asciiTheme="minorHAnsi" w:eastAsiaTheme="minorEastAsia" w:hAnsiTheme="minorHAnsi"/>
              <w:noProof/>
              <w:kern w:val="2"/>
              <w:sz w:val="24"/>
              <w:lang w:eastAsia="fi-FI"/>
              <w14:ligatures w14:val="standardContextual"/>
            </w:rPr>
          </w:pPr>
          <w:hyperlink w:anchor="_Toc206753070" w:history="1">
            <w:r w:rsidRPr="00A91DE0">
              <w:rPr>
                <w:rStyle w:val="Hyperlinkki"/>
                <w:noProof/>
              </w:rPr>
              <w:t>3.2.5</w:t>
            </w:r>
            <w:r>
              <w:rPr>
                <w:rFonts w:asciiTheme="minorHAnsi" w:eastAsiaTheme="minorEastAsia" w:hAnsiTheme="minorHAnsi"/>
                <w:noProof/>
                <w:kern w:val="2"/>
                <w:sz w:val="24"/>
                <w:lang w:eastAsia="fi-FI"/>
                <w14:ligatures w14:val="standardContextual"/>
              </w:rPr>
              <w:tab/>
            </w:r>
            <w:r w:rsidRPr="00A91DE0">
              <w:rPr>
                <w:rStyle w:val="Hyperlinkki"/>
                <w:noProof/>
              </w:rPr>
              <w:t>Henkilöstö</w:t>
            </w:r>
            <w:r>
              <w:rPr>
                <w:noProof/>
                <w:webHidden/>
              </w:rPr>
              <w:tab/>
            </w:r>
            <w:r>
              <w:rPr>
                <w:noProof/>
                <w:webHidden/>
              </w:rPr>
              <w:fldChar w:fldCharType="begin"/>
            </w:r>
            <w:r>
              <w:rPr>
                <w:noProof/>
                <w:webHidden/>
              </w:rPr>
              <w:instrText xml:space="preserve"> PAGEREF _Toc206753070 \h </w:instrText>
            </w:r>
            <w:r>
              <w:rPr>
                <w:noProof/>
                <w:webHidden/>
              </w:rPr>
            </w:r>
            <w:r>
              <w:rPr>
                <w:noProof/>
                <w:webHidden/>
              </w:rPr>
              <w:fldChar w:fldCharType="separate"/>
            </w:r>
            <w:r>
              <w:rPr>
                <w:noProof/>
                <w:webHidden/>
              </w:rPr>
              <w:t>10</w:t>
            </w:r>
            <w:r>
              <w:rPr>
                <w:noProof/>
                <w:webHidden/>
              </w:rPr>
              <w:fldChar w:fldCharType="end"/>
            </w:r>
          </w:hyperlink>
        </w:p>
        <w:p w14:paraId="06494E56" w14:textId="3839B3D0" w:rsidR="0068144C" w:rsidRDefault="0068144C">
          <w:pPr>
            <w:pStyle w:val="Sisluet3"/>
            <w:rPr>
              <w:rFonts w:asciiTheme="minorHAnsi" w:eastAsiaTheme="minorEastAsia" w:hAnsiTheme="minorHAnsi"/>
              <w:noProof/>
              <w:kern w:val="2"/>
              <w:sz w:val="24"/>
              <w:lang w:eastAsia="fi-FI"/>
              <w14:ligatures w14:val="standardContextual"/>
            </w:rPr>
          </w:pPr>
          <w:hyperlink w:anchor="_Toc206753071" w:history="1">
            <w:r w:rsidRPr="00A91DE0">
              <w:rPr>
                <w:rStyle w:val="Hyperlinkki"/>
                <w:noProof/>
              </w:rPr>
              <w:t>3.2.6</w:t>
            </w:r>
            <w:r>
              <w:rPr>
                <w:rFonts w:asciiTheme="minorHAnsi" w:eastAsiaTheme="minorEastAsia" w:hAnsiTheme="minorHAnsi"/>
                <w:noProof/>
                <w:kern w:val="2"/>
                <w:sz w:val="24"/>
                <w:lang w:eastAsia="fi-FI"/>
                <w14:ligatures w14:val="standardContextual"/>
              </w:rPr>
              <w:tab/>
            </w:r>
            <w:r w:rsidRPr="00A91DE0">
              <w:rPr>
                <w:rStyle w:val="Hyperlinkki"/>
                <w:noProof/>
              </w:rPr>
              <w:t>Potilastyöhön osallistuvan henkilöstön riittävyyden seuranta</w:t>
            </w:r>
            <w:r>
              <w:rPr>
                <w:noProof/>
                <w:webHidden/>
              </w:rPr>
              <w:tab/>
            </w:r>
            <w:r>
              <w:rPr>
                <w:noProof/>
                <w:webHidden/>
              </w:rPr>
              <w:fldChar w:fldCharType="begin"/>
            </w:r>
            <w:r>
              <w:rPr>
                <w:noProof/>
                <w:webHidden/>
              </w:rPr>
              <w:instrText xml:space="preserve"> PAGEREF _Toc206753071 \h </w:instrText>
            </w:r>
            <w:r>
              <w:rPr>
                <w:noProof/>
                <w:webHidden/>
              </w:rPr>
            </w:r>
            <w:r>
              <w:rPr>
                <w:noProof/>
                <w:webHidden/>
              </w:rPr>
              <w:fldChar w:fldCharType="separate"/>
            </w:r>
            <w:r>
              <w:rPr>
                <w:noProof/>
                <w:webHidden/>
              </w:rPr>
              <w:t>10</w:t>
            </w:r>
            <w:r>
              <w:rPr>
                <w:noProof/>
                <w:webHidden/>
              </w:rPr>
              <w:fldChar w:fldCharType="end"/>
            </w:r>
          </w:hyperlink>
        </w:p>
        <w:p w14:paraId="454EE214" w14:textId="0C552D44" w:rsidR="0068144C" w:rsidRDefault="0068144C">
          <w:pPr>
            <w:pStyle w:val="Sisluet3"/>
            <w:rPr>
              <w:rFonts w:asciiTheme="minorHAnsi" w:eastAsiaTheme="minorEastAsia" w:hAnsiTheme="minorHAnsi"/>
              <w:noProof/>
              <w:kern w:val="2"/>
              <w:sz w:val="24"/>
              <w:lang w:eastAsia="fi-FI"/>
              <w14:ligatures w14:val="standardContextual"/>
            </w:rPr>
          </w:pPr>
          <w:hyperlink w:anchor="_Toc206753072" w:history="1">
            <w:r w:rsidRPr="00A91DE0">
              <w:rPr>
                <w:rStyle w:val="Hyperlinkki"/>
                <w:noProof/>
              </w:rPr>
              <w:t>3.2.7</w:t>
            </w:r>
            <w:r>
              <w:rPr>
                <w:rFonts w:asciiTheme="minorHAnsi" w:eastAsiaTheme="minorEastAsia" w:hAnsiTheme="minorHAnsi"/>
                <w:noProof/>
                <w:kern w:val="2"/>
                <w:sz w:val="24"/>
                <w:lang w:eastAsia="fi-FI"/>
                <w14:ligatures w14:val="standardContextual"/>
              </w:rPr>
              <w:tab/>
            </w:r>
            <w:r w:rsidRPr="00A91DE0">
              <w:rPr>
                <w:rStyle w:val="Hyperlinkki"/>
                <w:noProof/>
              </w:rPr>
              <w:t>Monialainen yhteistyö ja palveluiden koordinointi</w:t>
            </w:r>
            <w:r>
              <w:rPr>
                <w:noProof/>
                <w:webHidden/>
              </w:rPr>
              <w:tab/>
            </w:r>
            <w:r>
              <w:rPr>
                <w:noProof/>
                <w:webHidden/>
              </w:rPr>
              <w:fldChar w:fldCharType="begin"/>
            </w:r>
            <w:r>
              <w:rPr>
                <w:noProof/>
                <w:webHidden/>
              </w:rPr>
              <w:instrText xml:space="preserve"> PAGEREF _Toc206753072 \h </w:instrText>
            </w:r>
            <w:r>
              <w:rPr>
                <w:noProof/>
                <w:webHidden/>
              </w:rPr>
            </w:r>
            <w:r>
              <w:rPr>
                <w:noProof/>
                <w:webHidden/>
              </w:rPr>
              <w:fldChar w:fldCharType="separate"/>
            </w:r>
            <w:r>
              <w:rPr>
                <w:noProof/>
                <w:webHidden/>
              </w:rPr>
              <w:t>11</w:t>
            </w:r>
            <w:r>
              <w:rPr>
                <w:noProof/>
                <w:webHidden/>
              </w:rPr>
              <w:fldChar w:fldCharType="end"/>
            </w:r>
          </w:hyperlink>
        </w:p>
        <w:p w14:paraId="7E43F2E0" w14:textId="14BDC99D" w:rsidR="0068144C" w:rsidRDefault="0068144C">
          <w:pPr>
            <w:pStyle w:val="Sisluet3"/>
            <w:rPr>
              <w:rFonts w:asciiTheme="minorHAnsi" w:eastAsiaTheme="minorEastAsia" w:hAnsiTheme="minorHAnsi"/>
              <w:noProof/>
              <w:kern w:val="2"/>
              <w:sz w:val="24"/>
              <w:lang w:eastAsia="fi-FI"/>
              <w14:ligatures w14:val="standardContextual"/>
            </w:rPr>
          </w:pPr>
          <w:hyperlink w:anchor="_Toc206753073" w:history="1">
            <w:r w:rsidRPr="00A91DE0">
              <w:rPr>
                <w:rStyle w:val="Hyperlinkki"/>
                <w:noProof/>
              </w:rPr>
              <w:t>3.2.8</w:t>
            </w:r>
            <w:r>
              <w:rPr>
                <w:rFonts w:asciiTheme="minorHAnsi" w:eastAsiaTheme="minorEastAsia" w:hAnsiTheme="minorHAnsi"/>
                <w:noProof/>
                <w:kern w:val="2"/>
                <w:sz w:val="24"/>
                <w:lang w:eastAsia="fi-FI"/>
                <w14:ligatures w14:val="standardContextual"/>
              </w:rPr>
              <w:tab/>
            </w:r>
            <w:r w:rsidRPr="00A91DE0">
              <w:rPr>
                <w:rStyle w:val="Hyperlinkki"/>
                <w:noProof/>
              </w:rPr>
              <w:t>Toimitilat ja välineet</w:t>
            </w:r>
            <w:r>
              <w:rPr>
                <w:noProof/>
                <w:webHidden/>
              </w:rPr>
              <w:tab/>
            </w:r>
            <w:r>
              <w:rPr>
                <w:noProof/>
                <w:webHidden/>
              </w:rPr>
              <w:fldChar w:fldCharType="begin"/>
            </w:r>
            <w:r>
              <w:rPr>
                <w:noProof/>
                <w:webHidden/>
              </w:rPr>
              <w:instrText xml:space="preserve"> PAGEREF _Toc206753073 \h </w:instrText>
            </w:r>
            <w:r>
              <w:rPr>
                <w:noProof/>
                <w:webHidden/>
              </w:rPr>
            </w:r>
            <w:r>
              <w:rPr>
                <w:noProof/>
                <w:webHidden/>
              </w:rPr>
              <w:fldChar w:fldCharType="separate"/>
            </w:r>
            <w:r>
              <w:rPr>
                <w:noProof/>
                <w:webHidden/>
              </w:rPr>
              <w:t>11</w:t>
            </w:r>
            <w:r>
              <w:rPr>
                <w:noProof/>
                <w:webHidden/>
              </w:rPr>
              <w:fldChar w:fldCharType="end"/>
            </w:r>
          </w:hyperlink>
        </w:p>
        <w:p w14:paraId="0FC984DF" w14:textId="6158A8BA" w:rsidR="0068144C" w:rsidRDefault="0068144C">
          <w:pPr>
            <w:pStyle w:val="Sisluet3"/>
            <w:rPr>
              <w:rFonts w:asciiTheme="minorHAnsi" w:eastAsiaTheme="minorEastAsia" w:hAnsiTheme="minorHAnsi"/>
              <w:noProof/>
              <w:kern w:val="2"/>
              <w:sz w:val="24"/>
              <w:lang w:eastAsia="fi-FI"/>
              <w14:ligatures w14:val="standardContextual"/>
            </w:rPr>
          </w:pPr>
          <w:hyperlink w:anchor="_Toc206753074" w:history="1">
            <w:r w:rsidRPr="00A91DE0">
              <w:rPr>
                <w:rStyle w:val="Hyperlinkki"/>
                <w:noProof/>
              </w:rPr>
              <w:t>3.2.9</w:t>
            </w:r>
            <w:r>
              <w:rPr>
                <w:rFonts w:asciiTheme="minorHAnsi" w:eastAsiaTheme="minorEastAsia" w:hAnsiTheme="minorHAnsi"/>
                <w:noProof/>
                <w:kern w:val="2"/>
                <w:sz w:val="24"/>
                <w:lang w:eastAsia="fi-FI"/>
                <w14:ligatures w14:val="standardContextual"/>
              </w:rPr>
              <w:tab/>
            </w:r>
            <w:r w:rsidRPr="00A91DE0">
              <w:rPr>
                <w:rStyle w:val="Hyperlinkki"/>
                <w:noProof/>
              </w:rPr>
              <w:t>Lääkinnälliset laitteet, tietojärjestelmät ja teknologian käyttö</w:t>
            </w:r>
            <w:r>
              <w:rPr>
                <w:noProof/>
                <w:webHidden/>
              </w:rPr>
              <w:tab/>
            </w:r>
            <w:r>
              <w:rPr>
                <w:noProof/>
                <w:webHidden/>
              </w:rPr>
              <w:fldChar w:fldCharType="begin"/>
            </w:r>
            <w:r>
              <w:rPr>
                <w:noProof/>
                <w:webHidden/>
              </w:rPr>
              <w:instrText xml:space="preserve"> PAGEREF _Toc206753074 \h </w:instrText>
            </w:r>
            <w:r>
              <w:rPr>
                <w:noProof/>
                <w:webHidden/>
              </w:rPr>
            </w:r>
            <w:r>
              <w:rPr>
                <w:noProof/>
                <w:webHidden/>
              </w:rPr>
              <w:fldChar w:fldCharType="separate"/>
            </w:r>
            <w:r>
              <w:rPr>
                <w:noProof/>
                <w:webHidden/>
              </w:rPr>
              <w:t>12</w:t>
            </w:r>
            <w:r>
              <w:rPr>
                <w:noProof/>
                <w:webHidden/>
              </w:rPr>
              <w:fldChar w:fldCharType="end"/>
            </w:r>
          </w:hyperlink>
        </w:p>
        <w:p w14:paraId="40FB1E7A" w14:textId="2E303B45" w:rsidR="0068144C" w:rsidRDefault="0068144C">
          <w:pPr>
            <w:pStyle w:val="Sisluet3"/>
            <w:rPr>
              <w:rFonts w:asciiTheme="minorHAnsi" w:eastAsiaTheme="minorEastAsia" w:hAnsiTheme="minorHAnsi"/>
              <w:noProof/>
              <w:kern w:val="2"/>
              <w:sz w:val="24"/>
              <w:lang w:eastAsia="fi-FI"/>
              <w14:ligatures w14:val="standardContextual"/>
            </w:rPr>
          </w:pPr>
          <w:hyperlink w:anchor="_Toc206753075" w:history="1">
            <w:r w:rsidRPr="00A91DE0">
              <w:rPr>
                <w:rStyle w:val="Hyperlinkki"/>
                <w:noProof/>
              </w:rPr>
              <w:t>3.2.10</w:t>
            </w:r>
            <w:r>
              <w:rPr>
                <w:rFonts w:asciiTheme="minorHAnsi" w:eastAsiaTheme="minorEastAsia" w:hAnsiTheme="minorHAnsi"/>
                <w:noProof/>
                <w:kern w:val="2"/>
                <w:sz w:val="24"/>
                <w:lang w:eastAsia="fi-FI"/>
                <w14:ligatures w14:val="standardContextual"/>
              </w:rPr>
              <w:tab/>
            </w:r>
            <w:r w:rsidRPr="00A91DE0">
              <w:rPr>
                <w:rStyle w:val="Hyperlinkki"/>
                <w:noProof/>
              </w:rPr>
              <w:t>Lääkehoitosuunnitelma</w:t>
            </w:r>
            <w:r>
              <w:rPr>
                <w:noProof/>
                <w:webHidden/>
              </w:rPr>
              <w:tab/>
            </w:r>
            <w:r>
              <w:rPr>
                <w:noProof/>
                <w:webHidden/>
              </w:rPr>
              <w:fldChar w:fldCharType="begin"/>
            </w:r>
            <w:r>
              <w:rPr>
                <w:noProof/>
                <w:webHidden/>
              </w:rPr>
              <w:instrText xml:space="preserve"> PAGEREF _Toc206753075 \h </w:instrText>
            </w:r>
            <w:r>
              <w:rPr>
                <w:noProof/>
                <w:webHidden/>
              </w:rPr>
            </w:r>
            <w:r>
              <w:rPr>
                <w:noProof/>
                <w:webHidden/>
              </w:rPr>
              <w:fldChar w:fldCharType="separate"/>
            </w:r>
            <w:r>
              <w:rPr>
                <w:noProof/>
                <w:webHidden/>
              </w:rPr>
              <w:t>12</w:t>
            </w:r>
            <w:r>
              <w:rPr>
                <w:noProof/>
                <w:webHidden/>
              </w:rPr>
              <w:fldChar w:fldCharType="end"/>
            </w:r>
          </w:hyperlink>
        </w:p>
        <w:p w14:paraId="7CCD0263" w14:textId="6186CAC0" w:rsidR="0068144C" w:rsidRDefault="0068144C">
          <w:pPr>
            <w:pStyle w:val="Sisluet3"/>
            <w:rPr>
              <w:rFonts w:asciiTheme="minorHAnsi" w:eastAsiaTheme="minorEastAsia" w:hAnsiTheme="minorHAnsi"/>
              <w:noProof/>
              <w:kern w:val="2"/>
              <w:sz w:val="24"/>
              <w:lang w:eastAsia="fi-FI"/>
              <w14:ligatures w14:val="standardContextual"/>
            </w:rPr>
          </w:pPr>
          <w:hyperlink w:anchor="_Toc206753076" w:history="1">
            <w:r w:rsidRPr="00A91DE0">
              <w:rPr>
                <w:rStyle w:val="Hyperlinkki"/>
                <w:noProof/>
              </w:rPr>
              <w:t>3.2.11</w:t>
            </w:r>
            <w:r>
              <w:rPr>
                <w:rFonts w:asciiTheme="minorHAnsi" w:eastAsiaTheme="minorEastAsia" w:hAnsiTheme="minorHAnsi"/>
                <w:noProof/>
                <w:kern w:val="2"/>
                <w:sz w:val="24"/>
                <w:lang w:eastAsia="fi-FI"/>
                <w14:ligatures w14:val="standardContextual"/>
              </w:rPr>
              <w:tab/>
            </w:r>
            <w:r w:rsidRPr="00A91DE0">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_Toc206753076 \h </w:instrText>
            </w:r>
            <w:r>
              <w:rPr>
                <w:noProof/>
                <w:webHidden/>
              </w:rPr>
            </w:r>
            <w:r>
              <w:rPr>
                <w:noProof/>
                <w:webHidden/>
              </w:rPr>
              <w:fldChar w:fldCharType="separate"/>
            </w:r>
            <w:r>
              <w:rPr>
                <w:noProof/>
                <w:webHidden/>
              </w:rPr>
              <w:t>13</w:t>
            </w:r>
            <w:r>
              <w:rPr>
                <w:noProof/>
                <w:webHidden/>
              </w:rPr>
              <w:fldChar w:fldCharType="end"/>
            </w:r>
          </w:hyperlink>
        </w:p>
        <w:p w14:paraId="5FE18886" w14:textId="751035FA" w:rsidR="0068144C" w:rsidRDefault="0068144C">
          <w:pPr>
            <w:pStyle w:val="Sisluet3"/>
            <w:rPr>
              <w:rFonts w:asciiTheme="minorHAnsi" w:eastAsiaTheme="minorEastAsia" w:hAnsiTheme="minorHAnsi"/>
              <w:noProof/>
              <w:kern w:val="2"/>
              <w:sz w:val="24"/>
              <w:lang w:eastAsia="fi-FI"/>
              <w14:ligatures w14:val="standardContextual"/>
            </w:rPr>
          </w:pPr>
          <w:hyperlink w:anchor="_Toc206753077" w:history="1">
            <w:r w:rsidRPr="00A91DE0">
              <w:rPr>
                <w:rStyle w:val="Hyperlinkki"/>
                <w:noProof/>
              </w:rPr>
              <w:t>3.2.12</w:t>
            </w:r>
            <w:r>
              <w:rPr>
                <w:rFonts w:asciiTheme="minorHAnsi" w:eastAsiaTheme="minorEastAsia" w:hAnsiTheme="minorHAnsi"/>
                <w:noProof/>
                <w:kern w:val="2"/>
                <w:sz w:val="24"/>
                <w:lang w:eastAsia="fi-FI"/>
                <w14:ligatures w14:val="standardContextual"/>
              </w:rPr>
              <w:tab/>
            </w:r>
            <w:r w:rsidRPr="00A91DE0">
              <w:rPr>
                <w:rStyle w:val="Hyperlinkki"/>
                <w:noProof/>
              </w:rPr>
              <w:t>Säännöllisesti kerättävän ja muun palautteen huomioiminen</w:t>
            </w:r>
            <w:r>
              <w:rPr>
                <w:noProof/>
                <w:webHidden/>
              </w:rPr>
              <w:tab/>
            </w:r>
            <w:r>
              <w:rPr>
                <w:noProof/>
                <w:webHidden/>
              </w:rPr>
              <w:fldChar w:fldCharType="begin"/>
            </w:r>
            <w:r>
              <w:rPr>
                <w:noProof/>
                <w:webHidden/>
              </w:rPr>
              <w:instrText xml:space="preserve"> PAGEREF _Toc206753077 \h </w:instrText>
            </w:r>
            <w:r>
              <w:rPr>
                <w:noProof/>
                <w:webHidden/>
              </w:rPr>
            </w:r>
            <w:r>
              <w:rPr>
                <w:noProof/>
                <w:webHidden/>
              </w:rPr>
              <w:fldChar w:fldCharType="separate"/>
            </w:r>
            <w:r>
              <w:rPr>
                <w:noProof/>
                <w:webHidden/>
              </w:rPr>
              <w:t>13</w:t>
            </w:r>
            <w:r>
              <w:rPr>
                <w:noProof/>
                <w:webHidden/>
              </w:rPr>
              <w:fldChar w:fldCharType="end"/>
            </w:r>
          </w:hyperlink>
        </w:p>
        <w:p w14:paraId="6A3F608F" w14:textId="7606E322" w:rsidR="0068144C" w:rsidRDefault="0068144C">
          <w:pPr>
            <w:pStyle w:val="Sisluet2"/>
            <w:rPr>
              <w:rFonts w:asciiTheme="minorHAnsi" w:eastAsiaTheme="minorEastAsia" w:hAnsiTheme="minorHAnsi"/>
              <w:noProof/>
              <w:kern w:val="2"/>
              <w:sz w:val="24"/>
              <w:lang w:eastAsia="fi-FI"/>
              <w14:ligatures w14:val="standardContextual"/>
            </w:rPr>
          </w:pPr>
          <w:hyperlink w:anchor="_Toc206753078" w:history="1">
            <w:r w:rsidRPr="00A91DE0">
              <w:rPr>
                <w:rStyle w:val="Hyperlinkki"/>
                <w:noProof/>
              </w:rPr>
              <w:t>3.3</w:t>
            </w:r>
            <w:r>
              <w:rPr>
                <w:rFonts w:asciiTheme="minorHAnsi" w:eastAsiaTheme="minorEastAsia" w:hAnsiTheme="minorHAnsi"/>
                <w:noProof/>
                <w:kern w:val="2"/>
                <w:sz w:val="24"/>
                <w:lang w:eastAsia="fi-FI"/>
                <w14:ligatures w14:val="standardContextual"/>
              </w:rPr>
              <w:tab/>
            </w:r>
            <w:r w:rsidRPr="00A91DE0">
              <w:rPr>
                <w:rStyle w:val="Hyperlinkki"/>
                <w:noProof/>
              </w:rPr>
              <w:t>Omavalvonnan riskienhallinta</w:t>
            </w:r>
            <w:r>
              <w:rPr>
                <w:noProof/>
                <w:webHidden/>
              </w:rPr>
              <w:tab/>
            </w:r>
            <w:r>
              <w:rPr>
                <w:noProof/>
                <w:webHidden/>
              </w:rPr>
              <w:fldChar w:fldCharType="begin"/>
            </w:r>
            <w:r>
              <w:rPr>
                <w:noProof/>
                <w:webHidden/>
              </w:rPr>
              <w:instrText xml:space="preserve"> PAGEREF _Toc206753078 \h </w:instrText>
            </w:r>
            <w:r>
              <w:rPr>
                <w:noProof/>
                <w:webHidden/>
              </w:rPr>
            </w:r>
            <w:r>
              <w:rPr>
                <w:noProof/>
                <w:webHidden/>
              </w:rPr>
              <w:fldChar w:fldCharType="separate"/>
            </w:r>
            <w:r>
              <w:rPr>
                <w:noProof/>
                <w:webHidden/>
              </w:rPr>
              <w:t>14</w:t>
            </w:r>
            <w:r>
              <w:rPr>
                <w:noProof/>
                <w:webHidden/>
              </w:rPr>
              <w:fldChar w:fldCharType="end"/>
            </w:r>
          </w:hyperlink>
        </w:p>
        <w:p w14:paraId="1C682CA9" w14:textId="47F266A4" w:rsidR="0068144C" w:rsidRDefault="0068144C">
          <w:pPr>
            <w:pStyle w:val="Sisluet3"/>
            <w:rPr>
              <w:rFonts w:asciiTheme="minorHAnsi" w:eastAsiaTheme="minorEastAsia" w:hAnsiTheme="minorHAnsi"/>
              <w:noProof/>
              <w:kern w:val="2"/>
              <w:sz w:val="24"/>
              <w:lang w:eastAsia="fi-FI"/>
              <w14:ligatures w14:val="standardContextual"/>
            </w:rPr>
          </w:pPr>
          <w:hyperlink w:anchor="_Toc206753079" w:history="1">
            <w:r w:rsidRPr="00A91DE0">
              <w:rPr>
                <w:rStyle w:val="Hyperlinkki"/>
                <w:noProof/>
              </w:rPr>
              <w:t>3.3.1</w:t>
            </w:r>
            <w:r>
              <w:rPr>
                <w:rFonts w:asciiTheme="minorHAnsi" w:eastAsiaTheme="minorEastAsia" w:hAnsiTheme="minorHAnsi"/>
                <w:noProof/>
                <w:kern w:val="2"/>
                <w:sz w:val="24"/>
                <w:lang w:eastAsia="fi-FI"/>
                <w14:ligatures w14:val="standardContextual"/>
              </w:rPr>
              <w:tab/>
            </w:r>
            <w:r w:rsidRPr="00A91DE0">
              <w:rPr>
                <w:rStyle w:val="Hyperlinkki"/>
                <w:noProof/>
              </w:rPr>
              <w:t>Palveluyksikön riskienhallinnan vastuut, riskien tunnistaminen ja arvioiminen</w:t>
            </w:r>
            <w:r>
              <w:rPr>
                <w:noProof/>
                <w:webHidden/>
              </w:rPr>
              <w:tab/>
            </w:r>
            <w:r>
              <w:rPr>
                <w:noProof/>
                <w:webHidden/>
              </w:rPr>
              <w:fldChar w:fldCharType="begin"/>
            </w:r>
            <w:r>
              <w:rPr>
                <w:noProof/>
                <w:webHidden/>
              </w:rPr>
              <w:instrText xml:space="preserve"> PAGEREF _Toc206753079 \h </w:instrText>
            </w:r>
            <w:r>
              <w:rPr>
                <w:noProof/>
                <w:webHidden/>
              </w:rPr>
            </w:r>
            <w:r>
              <w:rPr>
                <w:noProof/>
                <w:webHidden/>
              </w:rPr>
              <w:fldChar w:fldCharType="separate"/>
            </w:r>
            <w:r>
              <w:rPr>
                <w:noProof/>
                <w:webHidden/>
              </w:rPr>
              <w:t>14</w:t>
            </w:r>
            <w:r>
              <w:rPr>
                <w:noProof/>
                <w:webHidden/>
              </w:rPr>
              <w:fldChar w:fldCharType="end"/>
            </w:r>
          </w:hyperlink>
        </w:p>
        <w:p w14:paraId="638619A6" w14:textId="2020CA28" w:rsidR="0068144C" w:rsidRDefault="0068144C">
          <w:pPr>
            <w:pStyle w:val="Sisluet3"/>
            <w:rPr>
              <w:rFonts w:asciiTheme="minorHAnsi" w:eastAsiaTheme="minorEastAsia" w:hAnsiTheme="minorHAnsi"/>
              <w:noProof/>
              <w:kern w:val="2"/>
              <w:sz w:val="24"/>
              <w:lang w:eastAsia="fi-FI"/>
              <w14:ligatures w14:val="standardContextual"/>
            </w:rPr>
          </w:pPr>
          <w:hyperlink w:anchor="_Toc206753080" w:history="1">
            <w:r w:rsidRPr="00A91DE0">
              <w:rPr>
                <w:rStyle w:val="Hyperlinkki"/>
                <w:noProof/>
              </w:rPr>
              <w:t>3.3.2</w:t>
            </w:r>
            <w:r>
              <w:rPr>
                <w:rFonts w:asciiTheme="minorHAnsi" w:eastAsiaTheme="minorEastAsia" w:hAnsiTheme="minorHAnsi"/>
                <w:noProof/>
                <w:kern w:val="2"/>
                <w:sz w:val="24"/>
                <w:lang w:eastAsia="fi-FI"/>
                <w14:ligatures w14:val="standardContextual"/>
              </w:rPr>
              <w:tab/>
            </w:r>
            <w:r w:rsidRPr="00A91DE0">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_Toc206753080 \h </w:instrText>
            </w:r>
            <w:r>
              <w:rPr>
                <w:noProof/>
                <w:webHidden/>
              </w:rPr>
            </w:r>
            <w:r>
              <w:rPr>
                <w:noProof/>
                <w:webHidden/>
              </w:rPr>
              <w:fldChar w:fldCharType="separate"/>
            </w:r>
            <w:r>
              <w:rPr>
                <w:noProof/>
                <w:webHidden/>
              </w:rPr>
              <w:t>14</w:t>
            </w:r>
            <w:r>
              <w:rPr>
                <w:noProof/>
                <w:webHidden/>
              </w:rPr>
              <w:fldChar w:fldCharType="end"/>
            </w:r>
          </w:hyperlink>
        </w:p>
        <w:p w14:paraId="2A92CF5F" w14:textId="0E9F53BA" w:rsidR="0068144C" w:rsidRDefault="0068144C">
          <w:pPr>
            <w:pStyle w:val="Sisluet3"/>
            <w:rPr>
              <w:rFonts w:asciiTheme="minorHAnsi" w:eastAsiaTheme="minorEastAsia" w:hAnsiTheme="minorHAnsi"/>
              <w:noProof/>
              <w:kern w:val="2"/>
              <w:sz w:val="24"/>
              <w:lang w:eastAsia="fi-FI"/>
              <w14:ligatures w14:val="standardContextual"/>
            </w:rPr>
          </w:pPr>
          <w:hyperlink w:anchor="_Toc206753081" w:history="1">
            <w:r w:rsidRPr="00A91DE0">
              <w:rPr>
                <w:rStyle w:val="Hyperlinkki"/>
                <w:noProof/>
              </w:rPr>
              <w:t>3.3.3</w:t>
            </w:r>
            <w:r>
              <w:rPr>
                <w:rFonts w:asciiTheme="minorHAnsi" w:eastAsiaTheme="minorEastAsia" w:hAnsiTheme="minorHAnsi"/>
                <w:noProof/>
                <w:kern w:val="2"/>
                <w:sz w:val="24"/>
                <w:lang w:eastAsia="fi-FI"/>
                <w14:ligatures w14:val="standardContextual"/>
              </w:rPr>
              <w:tab/>
            </w:r>
            <w:r w:rsidRPr="00A91DE0">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_Toc206753081 \h </w:instrText>
            </w:r>
            <w:r>
              <w:rPr>
                <w:noProof/>
                <w:webHidden/>
              </w:rPr>
            </w:r>
            <w:r>
              <w:rPr>
                <w:noProof/>
                <w:webHidden/>
              </w:rPr>
              <w:fldChar w:fldCharType="separate"/>
            </w:r>
            <w:r>
              <w:rPr>
                <w:noProof/>
                <w:webHidden/>
              </w:rPr>
              <w:t>15</w:t>
            </w:r>
            <w:r>
              <w:rPr>
                <w:noProof/>
                <w:webHidden/>
              </w:rPr>
              <w:fldChar w:fldCharType="end"/>
            </w:r>
          </w:hyperlink>
        </w:p>
        <w:p w14:paraId="5D2A2FB9" w14:textId="65181BA9" w:rsidR="0068144C" w:rsidRDefault="0068144C">
          <w:pPr>
            <w:pStyle w:val="Sisluet3"/>
            <w:rPr>
              <w:rFonts w:asciiTheme="minorHAnsi" w:eastAsiaTheme="minorEastAsia" w:hAnsiTheme="minorHAnsi"/>
              <w:noProof/>
              <w:kern w:val="2"/>
              <w:sz w:val="24"/>
              <w:lang w:eastAsia="fi-FI"/>
              <w14:ligatures w14:val="standardContextual"/>
            </w:rPr>
          </w:pPr>
          <w:hyperlink w:anchor="_Toc206753082" w:history="1">
            <w:r w:rsidRPr="00A91DE0">
              <w:rPr>
                <w:rStyle w:val="Hyperlinkki"/>
                <w:noProof/>
              </w:rPr>
              <w:t>3.3.4</w:t>
            </w:r>
            <w:r>
              <w:rPr>
                <w:rFonts w:asciiTheme="minorHAnsi" w:eastAsiaTheme="minorEastAsia" w:hAnsiTheme="minorHAnsi"/>
                <w:noProof/>
                <w:kern w:val="2"/>
                <w:sz w:val="24"/>
                <w:lang w:eastAsia="fi-FI"/>
                <w14:ligatures w14:val="standardContextual"/>
              </w:rPr>
              <w:tab/>
            </w:r>
            <w:r w:rsidRPr="00A91DE0">
              <w:rPr>
                <w:rStyle w:val="Hyperlinkki"/>
                <w:noProof/>
              </w:rPr>
              <w:t>Ostopalvelut ja alihankinta</w:t>
            </w:r>
            <w:r>
              <w:rPr>
                <w:noProof/>
                <w:webHidden/>
              </w:rPr>
              <w:tab/>
            </w:r>
            <w:r>
              <w:rPr>
                <w:noProof/>
                <w:webHidden/>
              </w:rPr>
              <w:fldChar w:fldCharType="begin"/>
            </w:r>
            <w:r>
              <w:rPr>
                <w:noProof/>
                <w:webHidden/>
              </w:rPr>
              <w:instrText xml:space="preserve"> PAGEREF _Toc206753082 \h </w:instrText>
            </w:r>
            <w:r>
              <w:rPr>
                <w:noProof/>
                <w:webHidden/>
              </w:rPr>
            </w:r>
            <w:r>
              <w:rPr>
                <w:noProof/>
                <w:webHidden/>
              </w:rPr>
              <w:fldChar w:fldCharType="separate"/>
            </w:r>
            <w:r>
              <w:rPr>
                <w:noProof/>
                <w:webHidden/>
              </w:rPr>
              <w:t>16</w:t>
            </w:r>
            <w:r>
              <w:rPr>
                <w:noProof/>
                <w:webHidden/>
              </w:rPr>
              <w:fldChar w:fldCharType="end"/>
            </w:r>
          </w:hyperlink>
        </w:p>
        <w:p w14:paraId="3675BF99" w14:textId="56C01BBF" w:rsidR="0068144C" w:rsidRDefault="0068144C">
          <w:pPr>
            <w:pStyle w:val="Sisluet3"/>
            <w:rPr>
              <w:rFonts w:asciiTheme="minorHAnsi" w:eastAsiaTheme="minorEastAsia" w:hAnsiTheme="minorHAnsi"/>
              <w:noProof/>
              <w:kern w:val="2"/>
              <w:sz w:val="24"/>
              <w:lang w:eastAsia="fi-FI"/>
              <w14:ligatures w14:val="standardContextual"/>
            </w:rPr>
          </w:pPr>
          <w:hyperlink w:anchor="_Toc206753083" w:history="1">
            <w:r w:rsidRPr="00A91DE0">
              <w:rPr>
                <w:rStyle w:val="Hyperlinkki"/>
                <w:noProof/>
              </w:rPr>
              <w:t>3.3.5</w:t>
            </w:r>
            <w:r>
              <w:rPr>
                <w:rFonts w:asciiTheme="minorHAnsi" w:eastAsiaTheme="minorEastAsia" w:hAnsiTheme="minorHAnsi"/>
                <w:noProof/>
                <w:kern w:val="2"/>
                <w:sz w:val="24"/>
                <w:lang w:eastAsia="fi-FI"/>
                <w14:ligatures w14:val="standardContextual"/>
              </w:rPr>
              <w:tab/>
            </w:r>
            <w:r w:rsidRPr="00A91DE0">
              <w:rPr>
                <w:rStyle w:val="Hyperlinkki"/>
                <w:noProof/>
              </w:rPr>
              <w:t>Valmius- ja jatkuvuuden hallinta</w:t>
            </w:r>
            <w:r>
              <w:rPr>
                <w:noProof/>
                <w:webHidden/>
              </w:rPr>
              <w:tab/>
            </w:r>
            <w:r>
              <w:rPr>
                <w:noProof/>
                <w:webHidden/>
              </w:rPr>
              <w:fldChar w:fldCharType="begin"/>
            </w:r>
            <w:r>
              <w:rPr>
                <w:noProof/>
                <w:webHidden/>
              </w:rPr>
              <w:instrText xml:space="preserve"> PAGEREF _Toc206753083 \h </w:instrText>
            </w:r>
            <w:r>
              <w:rPr>
                <w:noProof/>
                <w:webHidden/>
              </w:rPr>
            </w:r>
            <w:r>
              <w:rPr>
                <w:noProof/>
                <w:webHidden/>
              </w:rPr>
              <w:fldChar w:fldCharType="separate"/>
            </w:r>
            <w:r>
              <w:rPr>
                <w:noProof/>
                <w:webHidden/>
              </w:rPr>
              <w:t>16</w:t>
            </w:r>
            <w:r>
              <w:rPr>
                <w:noProof/>
                <w:webHidden/>
              </w:rPr>
              <w:fldChar w:fldCharType="end"/>
            </w:r>
          </w:hyperlink>
        </w:p>
        <w:p w14:paraId="5E441FEE" w14:textId="01452004" w:rsidR="0068144C" w:rsidRDefault="0068144C">
          <w:pPr>
            <w:pStyle w:val="Sisluet1"/>
            <w:rPr>
              <w:rFonts w:asciiTheme="minorHAnsi" w:eastAsiaTheme="minorEastAsia" w:hAnsiTheme="minorHAnsi"/>
              <w:kern w:val="2"/>
              <w:sz w:val="24"/>
              <w:lang w:eastAsia="fi-FI"/>
              <w14:ligatures w14:val="standardContextual"/>
            </w:rPr>
          </w:pPr>
          <w:hyperlink w:anchor="_Toc206753084" w:history="1">
            <w:r w:rsidRPr="00A91DE0">
              <w:rPr>
                <w:rStyle w:val="Hyperlinkki"/>
              </w:rPr>
              <w:t>4</w:t>
            </w:r>
            <w:r>
              <w:rPr>
                <w:rFonts w:asciiTheme="minorHAnsi" w:eastAsiaTheme="minorEastAsia" w:hAnsiTheme="minorHAnsi"/>
                <w:kern w:val="2"/>
                <w:sz w:val="24"/>
                <w:lang w:eastAsia="fi-FI"/>
                <w14:ligatures w14:val="standardContextual"/>
              </w:rPr>
              <w:tab/>
            </w:r>
            <w:r w:rsidRPr="00A91DE0">
              <w:rPr>
                <w:rStyle w:val="Hyperlinkki"/>
              </w:rPr>
              <w:t>Omavalvonta suunnitelman toimeenpano, julkaiseminen, toteutumisen seuranta ja päivittäminen</w:t>
            </w:r>
            <w:r>
              <w:rPr>
                <w:webHidden/>
              </w:rPr>
              <w:tab/>
            </w:r>
            <w:r>
              <w:rPr>
                <w:webHidden/>
              </w:rPr>
              <w:fldChar w:fldCharType="begin"/>
            </w:r>
            <w:r>
              <w:rPr>
                <w:webHidden/>
              </w:rPr>
              <w:instrText xml:space="preserve"> PAGEREF _Toc206753084 \h </w:instrText>
            </w:r>
            <w:r>
              <w:rPr>
                <w:webHidden/>
              </w:rPr>
            </w:r>
            <w:r>
              <w:rPr>
                <w:webHidden/>
              </w:rPr>
              <w:fldChar w:fldCharType="separate"/>
            </w:r>
            <w:r>
              <w:rPr>
                <w:webHidden/>
              </w:rPr>
              <w:t>16</w:t>
            </w:r>
            <w:r>
              <w:rPr>
                <w:webHidden/>
              </w:rPr>
              <w:fldChar w:fldCharType="end"/>
            </w:r>
          </w:hyperlink>
        </w:p>
        <w:p w14:paraId="7689D502" w14:textId="18D1AA22" w:rsidR="0068144C" w:rsidRDefault="0068144C">
          <w:pPr>
            <w:pStyle w:val="Sisluet2"/>
            <w:rPr>
              <w:rFonts w:asciiTheme="minorHAnsi" w:eastAsiaTheme="minorEastAsia" w:hAnsiTheme="minorHAnsi"/>
              <w:noProof/>
              <w:kern w:val="2"/>
              <w:sz w:val="24"/>
              <w:lang w:eastAsia="fi-FI"/>
              <w14:ligatures w14:val="standardContextual"/>
            </w:rPr>
          </w:pPr>
          <w:hyperlink w:anchor="_Toc206753085" w:history="1">
            <w:r w:rsidRPr="00A91DE0">
              <w:rPr>
                <w:rStyle w:val="Hyperlinkki"/>
                <w:noProof/>
              </w:rPr>
              <w:t>4.1</w:t>
            </w:r>
            <w:r>
              <w:rPr>
                <w:rFonts w:asciiTheme="minorHAnsi" w:eastAsiaTheme="minorEastAsia" w:hAnsiTheme="minorHAnsi"/>
                <w:noProof/>
                <w:kern w:val="2"/>
                <w:sz w:val="24"/>
                <w:lang w:eastAsia="fi-FI"/>
                <w14:ligatures w14:val="standardContextual"/>
              </w:rPr>
              <w:tab/>
            </w:r>
            <w:r w:rsidRPr="00A91DE0">
              <w:rPr>
                <w:rStyle w:val="Hyperlinkki"/>
                <w:noProof/>
              </w:rPr>
              <w:t>Toimeenpano</w:t>
            </w:r>
            <w:r>
              <w:rPr>
                <w:noProof/>
                <w:webHidden/>
              </w:rPr>
              <w:tab/>
            </w:r>
            <w:r>
              <w:rPr>
                <w:noProof/>
                <w:webHidden/>
              </w:rPr>
              <w:fldChar w:fldCharType="begin"/>
            </w:r>
            <w:r>
              <w:rPr>
                <w:noProof/>
                <w:webHidden/>
              </w:rPr>
              <w:instrText xml:space="preserve"> PAGEREF _Toc206753085 \h </w:instrText>
            </w:r>
            <w:r>
              <w:rPr>
                <w:noProof/>
                <w:webHidden/>
              </w:rPr>
            </w:r>
            <w:r>
              <w:rPr>
                <w:noProof/>
                <w:webHidden/>
              </w:rPr>
              <w:fldChar w:fldCharType="separate"/>
            </w:r>
            <w:r>
              <w:rPr>
                <w:noProof/>
                <w:webHidden/>
              </w:rPr>
              <w:t>16</w:t>
            </w:r>
            <w:r>
              <w:rPr>
                <w:noProof/>
                <w:webHidden/>
              </w:rPr>
              <w:fldChar w:fldCharType="end"/>
            </w:r>
          </w:hyperlink>
        </w:p>
        <w:p w14:paraId="20BDAEFB" w14:textId="4072B599" w:rsidR="0068144C" w:rsidRDefault="0068144C">
          <w:pPr>
            <w:pStyle w:val="Sisluet2"/>
            <w:rPr>
              <w:rFonts w:asciiTheme="minorHAnsi" w:eastAsiaTheme="minorEastAsia" w:hAnsiTheme="minorHAnsi"/>
              <w:noProof/>
              <w:kern w:val="2"/>
              <w:sz w:val="24"/>
              <w:lang w:eastAsia="fi-FI"/>
              <w14:ligatures w14:val="standardContextual"/>
            </w:rPr>
          </w:pPr>
          <w:hyperlink w:anchor="_Toc206753086" w:history="1">
            <w:r w:rsidRPr="00A91DE0">
              <w:rPr>
                <w:rStyle w:val="Hyperlinkki"/>
                <w:noProof/>
              </w:rPr>
              <w:t>4.2</w:t>
            </w:r>
            <w:r>
              <w:rPr>
                <w:rFonts w:asciiTheme="minorHAnsi" w:eastAsiaTheme="minorEastAsia" w:hAnsiTheme="minorHAnsi"/>
                <w:noProof/>
                <w:kern w:val="2"/>
                <w:sz w:val="24"/>
                <w:lang w:eastAsia="fi-FI"/>
                <w14:ligatures w14:val="standardContextual"/>
              </w:rPr>
              <w:tab/>
            </w:r>
            <w:r w:rsidRPr="00A91DE0">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_Toc206753086 \h </w:instrText>
            </w:r>
            <w:r>
              <w:rPr>
                <w:noProof/>
                <w:webHidden/>
              </w:rPr>
            </w:r>
            <w:r>
              <w:rPr>
                <w:noProof/>
                <w:webHidden/>
              </w:rPr>
              <w:fldChar w:fldCharType="separate"/>
            </w:r>
            <w:r>
              <w:rPr>
                <w:noProof/>
                <w:webHidden/>
              </w:rPr>
              <w:t>16</w:t>
            </w:r>
            <w:r>
              <w:rPr>
                <w:noProof/>
                <w:webHidden/>
              </w:rPr>
              <w:fldChar w:fldCharType="end"/>
            </w:r>
          </w:hyperlink>
        </w:p>
        <w:p w14:paraId="16F9E699" w14:textId="27EE9366" w:rsidR="00A56B71" w:rsidRPr="006A02BE" w:rsidRDefault="0023673E" w:rsidP="007A3340">
          <w:pPr>
            <w:rPr>
              <w:bCs/>
            </w:rPr>
          </w:pPr>
          <w:r>
            <w:rPr>
              <w:b/>
              <w:bCs/>
            </w:rPr>
            <w:fldChar w:fldCharType="end"/>
          </w:r>
        </w:p>
      </w:sdtContent>
    </w:sdt>
    <w:p w14:paraId="412AE944" w14:textId="77777777" w:rsidR="007A3340" w:rsidRDefault="007A3340">
      <w:pPr>
        <w:spacing w:line="240" w:lineRule="auto"/>
      </w:pPr>
      <w:r>
        <w:br w:type="page"/>
      </w:r>
    </w:p>
    <w:p w14:paraId="147D929C" w14:textId="7869CD6B" w:rsidR="00B32483" w:rsidRDefault="00B01CC5" w:rsidP="00B32483">
      <w:pPr>
        <w:pStyle w:val="Otsikko1"/>
      </w:pPr>
      <w:bookmarkStart w:id="0" w:name="_Toc206753058"/>
      <w:r>
        <w:lastRenderedPageBreak/>
        <w:t>Omavalvonta</w:t>
      </w:r>
      <w:bookmarkEnd w:id="0"/>
    </w:p>
    <w:p w14:paraId="58ADC1E7" w14:textId="77777777" w:rsidR="0045711E" w:rsidRDefault="0045711E" w:rsidP="007A3405">
      <w:pPr>
        <w:pStyle w:val="Leipteksti"/>
        <w:ind w:left="431"/>
      </w:pPr>
      <w:r>
        <w:t>Hyvinvointialue on järjestämisvastuussa asukkaidensa sosiaali- ja terveydenhuollosta (612/2021). Hyvinvointialueella on oltava riittävä osaaminen, toimintakyky ja valmius sosiaali- ja terveydenhuollon järjestämisestä ja sen on huolehdittava sosiaali- ja terveydenhuollon palvelujen saatavuudesta kaikissa tilanteissa. Järjestämisvastuunsa toteuttamiseksi hyvinvointialueella on oltava palveluksessaan toiminnan edellyttämä sosiaali- ja terveydenhuollon ammattihenkilöstö sekä hallinnollinen ja muu henkilöstö, hallinnassaan asianmukaiset toimitilat ja toimintavälineet sekä muut tarvittavat toimintaedellytykset. (Laki sosiaali- ja terveydenhuollon järjestämisestä 612/2021 8§).</w:t>
      </w:r>
    </w:p>
    <w:p w14:paraId="1CF4A2D9" w14:textId="42DE4296" w:rsidR="0045711E" w:rsidRDefault="0045711E" w:rsidP="007A3405">
      <w:pPr>
        <w:pStyle w:val="Leipteksti"/>
        <w:ind w:left="431"/>
      </w:pPr>
      <w:r>
        <w:t xml:space="preserve">1.1.2024 astui voimaan sosiaali- ja terveydenhuollon valvontalaki, joka säätelee sosiaali- ja terveydenhuollon palveluntuottajien omavalvontaa. </w:t>
      </w:r>
      <w:r w:rsidR="00B01CC5">
        <w:t>V</w:t>
      </w:r>
      <w:r>
        <w:t>alvontalaki kokoaa yhteen sosiaali- ja terveydenhuollon omavalvontaa koskevat säännökset ja vahvistaa palvelunjärjestäjien ja palveluntuottajien omavalvontaa sekä sen ensisijaisuutta.</w:t>
      </w:r>
    </w:p>
    <w:p w14:paraId="70180FD5" w14:textId="77777777" w:rsidR="0045711E" w:rsidRDefault="0045711E" w:rsidP="007A3405">
      <w:pPr>
        <w:pStyle w:val="Leipteksti"/>
        <w:ind w:left="431"/>
      </w:pPr>
      <w:r>
        <w:t>Omavalvonnalla tarkoitetaan sitä, että palvelujen järjestäjä ja tuottaja valvovat, seuraavat ja arvioivat oman toimintansa laatua, lainmukaisuutta ja turvallisuutta sekä kuulevat asiakkaita ja potilaita laatuun ja asiakas- ja potilasturvallisuuteen liittyvissä asioissa ottaen palautteen huomioon toiminnan kehittämisessä. Omavalvonta on valvonnan ensisijainen ja tärkein muoto.</w:t>
      </w:r>
    </w:p>
    <w:p w14:paraId="662456A3" w14:textId="3E4E24DE" w:rsidR="0045711E" w:rsidRDefault="0045711E" w:rsidP="007A3405">
      <w:pPr>
        <w:pStyle w:val="Leipteksti"/>
        <w:ind w:left="431"/>
      </w:pPr>
      <w:r>
        <w:t>Omavalvonnan tavoitteena on ehkäistä palvelutoiminnassa ilmeneviä epäkohtia, korjata puutteita sujuvasti ja vähentää valvontaviranomaisten tarvetta puuttua niihin jälkikäteisen valvonnan keinoin. Omavalvonta on laadun hallintaa, riskienhallintaa sekä jatkuvuuden ja asiakas- ja potilasturvallisuuden varmistamista.</w:t>
      </w:r>
    </w:p>
    <w:p w14:paraId="579D2B40" w14:textId="7A03A35F" w:rsidR="0045711E" w:rsidRDefault="0045711E" w:rsidP="007A3405">
      <w:pPr>
        <w:pStyle w:val="Leipteksti"/>
        <w:ind w:left="431"/>
      </w:pPr>
      <w:r>
        <w:t xml:space="preserve">Valvontalain mukaan sosiaali- ja terveydenhuollon palvelunjärjestäjän ja palveluntuottajan (hyvinvointialue), joka toimii kahdessa tai useammassa palveluyksikössä tulee laatia omavalvontaohjelma, joka toimii strategisena välineenä ja ohjeena palveluyksiköittäin tehtäville omavalvontasuunnitelmille. </w:t>
      </w:r>
      <w:r w:rsidRPr="0045711E">
        <w:rPr>
          <w:bCs/>
        </w:rPr>
        <w:t xml:space="preserve">Jokaisen hyvinvointialueen sosiaali- ja terveydenhuollonpalvelun tuottajan tulee laatia päivittäisiä toimintoja varten jokaiseen palveluyksikköön omavalvontasuunnitelma. </w:t>
      </w:r>
    </w:p>
    <w:p w14:paraId="0CF3573E" w14:textId="77777777" w:rsidR="0045711E" w:rsidRDefault="0045711E" w:rsidP="0045711E">
      <w:pPr>
        <w:pStyle w:val="Leipteksti"/>
        <w:ind w:left="0"/>
        <w:rPr>
          <w:szCs w:val="20"/>
          <w:u w:val="single"/>
        </w:rPr>
      </w:pPr>
    </w:p>
    <w:p w14:paraId="31CC9C25" w14:textId="77777777" w:rsidR="0045711E" w:rsidRDefault="0045711E" w:rsidP="0045711E">
      <w:pPr>
        <w:pStyle w:val="Leipteksti"/>
        <w:ind w:left="0"/>
        <w:rPr>
          <w:szCs w:val="20"/>
          <w:u w:val="single"/>
        </w:rPr>
      </w:pPr>
    </w:p>
    <w:p w14:paraId="5CE7CC74" w14:textId="77777777" w:rsidR="0045711E" w:rsidRDefault="0045711E" w:rsidP="0045711E">
      <w:pPr>
        <w:pStyle w:val="Leipteksti"/>
        <w:ind w:left="0"/>
        <w:rPr>
          <w:szCs w:val="20"/>
          <w:u w:val="single"/>
        </w:rPr>
      </w:pPr>
    </w:p>
    <w:p w14:paraId="322991FF" w14:textId="77777777" w:rsidR="0045711E" w:rsidRDefault="0045711E" w:rsidP="0045711E">
      <w:pPr>
        <w:pStyle w:val="Leipteksti"/>
        <w:ind w:left="0"/>
        <w:rPr>
          <w:szCs w:val="20"/>
          <w:u w:val="single"/>
        </w:rPr>
      </w:pPr>
    </w:p>
    <w:p w14:paraId="0372BE8E" w14:textId="77777777" w:rsidR="00B01CC5" w:rsidRDefault="00B01CC5" w:rsidP="0045711E">
      <w:pPr>
        <w:pStyle w:val="Leipteksti"/>
        <w:ind w:left="0"/>
        <w:rPr>
          <w:szCs w:val="20"/>
          <w:u w:val="single"/>
        </w:rPr>
      </w:pPr>
    </w:p>
    <w:p w14:paraId="7BEDC6AE" w14:textId="77777777" w:rsidR="0045711E" w:rsidRDefault="0045711E" w:rsidP="0045711E">
      <w:pPr>
        <w:pStyle w:val="Leipteksti"/>
        <w:ind w:left="0"/>
        <w:rPr>
          <w:szCs w:val="20"/>
          <w:u w:val="single"/>
        </w:rPr>
      </w:pPr>
    </w:p>
    <w:p w14:paraId="1051081E" w14:textId="25CF14F1" w:rsidR="0045711E" w:rsidRDefault="0045711E" w:rsidP="0045711E">
      <w:pPr>
        <w:pStyle w:val="Otsikko1"/>
      </w:pPr>
      <w:bookmarkStart w:id="1" w:name="_Toc206753059"/>
      <w:r w:rsidRPr="0045711E">
        <w:lastRenderedPageBreak/>
        <w:t>Omavalvontasuunnitelman laatiminen</w:t>
      </w:r>
      <w:bookmarkEnd w:id="1"/>
      <w:r w:rsidRPr="0045711E">
        <w:t xml:space="preserve"> </w:t>
      </w:r>
    </w:p>
    <w:p w14:paraId="3F530552" w14:textId="77777777" w:rsidR="0045711E" w:rsidRPr="0045711E" w:rsidRDefault="0045711E" w:rsidP="0045711E">
      <w:pPr>
        <w:pStyle w:val="Leipteksti"/>
      </w:pPr>
    </w:p>
    <w:p w14:paraId="224F3C31" w14:textId="77777777" w:rsidR="0045711E" w:rsidRDefault="0045711E" w:rsidP="007A3405">
      <w:pPr>
        <w:pStyle w:val="Leipteksti"/>
        <w:ind w:left="431"/>
        <w:rPr>
          <w:szCs w:val="20"/>
          <w:u w:val="single"/>
        </w:rPr>
      </w:pPr>
      <w:r>
        <w:t>Sosiaali- ja terveysalan lupavirasto Valvira on 8.5.2024 antanut määräyksen sosiaali- ja terveydenhuollon palveluntuottajan palveluyksikkökohtaisen omavalvontasuunnitelman sisällöstä, laatimisesta ja seurannasta (</w:t>
      </w:r>
      <w:hyperlink r:id="rId8" w:history="1">
        <w:r w:rsidRPr="00DC0378">
          <w:rPr>
            <w:szCs w:val="20"/>
            <w:u w:val="single"/>
          </w:rPr>
          <w:t>08.05.2024 V/42106/2023 - Sosiaali- ja terveysalan lupa- ja valvontavirasto (Valvira) - Viranomaisten määräyskokoelmat - FINLEX ®</w:t>
        </w:r>
      </w:hyperlink>
    </w:p>
    <w:p w14:paraId="16727104" w14:textId="47C94B0D" w:rsidR="000E3691" w:rsidRDefault="000E3691" w:rsidP="007A3405">
      <w:pPr>
        <w:pStyle w:val="Leipteksti"/>
        <w:ind w:left="431"/>
      </w:pPr>
      <w:r>
        <w:t>Palveluntuottaja vastaa palveluyksikkökohtaisen omavalvontasuunnitelman laatimisesta. Omavalvontasuunnitelma tulee tehdä sähköisesti ja siihen on kirjattava, kuka vastaa sen laatimisesta, toteutumisen seurannasta, päivittämisestä ja julkaisemisesta.</w:t>
      </w:r>
    </w:p>
    <w:p w14:paraId="5F91166C" w14:textId="77777777" w:rsidR="000E3691" w:rsidRDefault="000E3691" w:rsidP="007A3405">
      <w:pPr>
        <w:pStyle w:val="Leipteksti"/>
        <w:ind w:left="431"/>
      </w:pPr>
      <w:r>
        <w:t xml:space="preserve">Omavalvontasuunnitelman laajuus ja sisältö määräytyvät palveluyksikössä tuotettavien palvelujen ja toiminnan laajuuden mukaan. </w:t>
      </w:r>
    </w:p>
    <w:p w14:paraId="4D45B50A" w14:textId="77777777" w:rsidR="00D01987" w:rsidRDefault="000E3691" w:rsidP="007A3405">
      <w:pPr>
        <w:pStyle w:val="Leipteksti"/>
        <w:ind w:left="431"/>
      </w:pPr>
      <w:r>
        <w:t xml:space="preserve">Omavalvontasuunnitelman on katettava palveluyksikössä tuotetut palvelut, mukaan lukien palveluntuottajan omana toimintana tuotetut palvelut, palveluntuottajan ostopalveluna ja alihankintana hankkimat palvelut ja palvelusetelillä tuotetut palvelut. </w:t>
      </w:r>
    </w:p>
    <w:p w14:paraId="3CF9F8CA" w14:textId="77777777" w:rsidR="00D01987" w:rsidRDefault="000E3691" w:rsidP="007A3405">
      <w:pPr>
        <w:pStyle w:val="Leipteksti"/>
        <w:ind w:left="431"/>
      </w:pPr>
      <w:r>
        <w:t xml:space="preserve">Omavalvontasuunnitelman tulee olla selkeä sekä helposti ymmärrettävä ja käytettävä työväline, joka ohjaa palveluyksikön henkilöstön käytännön työtä ja toimintaa. Palveluntuottajalla ja palveluyksikön henkilöstöllä on velvollisuus toimia omavalvontasuunnitelman mukaisesti ja seurata aktiivisesti suunnitelman toteutumista. </w:t>
      </w:r>
    </w:p>
    <w:p w14:paraId="7A8DF71A" w14:textId="77777777" w:rsidR="00D01987" w:rsidRDefault="000E3691" w:rsidP="007A3405">
      <w:pPr>
        <w:pStyle w:val="Leipteksti"/>
        <w:ind w:left="431"/>
      </w:pPr>
      <w:r>
        <w:t xml:space="preserve">Palveluntuottajan on otettava omavalvontasuunnitelmaa laatiessaan ja päivittäessään huomioon palveluyksikön palveluja saavilta asiakkailta ja potilailta, heidän omaisiltaan ja läheisiltään sekä palveluyksikön henkilöstöltä säännöllisesti kerättävä tai muuten saatu palaute. </w:t>
      </w:r>
    </w:p>
    <w:p w14:paraId="042ECA90" w14:textId="77777777" w:rsidR="00243362" w:rsidRDefault="00243362" w:rsidP="00A81498">
      <w:pPr>
        <w:pStyle w:val="Leipteksti"/>
        <w:ind w:left="431"/>
      </w:pPr>
    </w:p>
    <w:p w14:paraId="032A1AC1" w14:textId="77777777" w:rsidR="0045711E" w:rsidRDefault="0045711E" w:rsidP="00A81498">
      <w:pPr>
        <w:pStyle w:val="Leipteksti"/>
        <w:ind w:left="431"/>
      </w:pPr>
    </w:p>
    <w:p w14:paraId="63625CB1" w14:textId="2E039030" w:rsidR="00802D6C" w:rsidRDefault="00A81498" w:rsidP="000E3691">
      <w:pPr>
        <w:pStyle w:val="Leipteksti"/>
        <w:ind w:left="431"/>
      </w:pPr>
      <w:r>
        <w:t>Omavalvontasuunnitel</w:t>
      </w:r>
      <w:r w:rsidR="00AA6ABE">
        <w:t>ma</w:t>
      </w:r>
      <w:r w:rsidR="000E3691">
        <w:t xml:space="preserve">n laatimisesta ja seurannasta </w:t>
      </w:r>
      <w:r w:rsidR="00AA6ABE">
        <w:t>vastaa</w:t>
      </w:r>
      <w:r w:rsidR="00334576">
        <w:t xml:space="preserve"> </w:t>
      </w:r>
    </w:p>
    <w:p w14:paraId="7097AF36" w14:textId="11AC5256" w:rsidR="001C2E79" w:rsidRDefault="00802D6C" w:rsidP="00A81498">
      <w:pPr>
        <w:pStyle w:val="Leipteksti"/>
        <w:ind w:left="431"/>
      </w:pPr>
      <w:r>
        <w:t xml:space="preserve">Viimeisin </w:t>
      </w:r>
      <w:r w:rsidR="00AA6ABE">
        <w:t>päivit</w:t>
      </w:r>
      <w:r>
        <w:t>ys</w:t>
      </w:r>
      <w:r w:rsidR="001C2E79">
        <w:tab/>
      </w:r>
      <w:r w:rsidR="001C2E79">
        <w:tab/>
      </w:r>
      <w:r w:rsidR="001C2E79">
        <w:tab/>
      </w:r>
      <w:r w:rsidR="000E3691">
        <w:tab/>
      </w:r>
      <w:r w:rsidR="000E3691">
        <w:tab/>
      </w:r>
      <w:r w:rsidR="00334576">
        <w:rPr>
          <w:rFonts w:ascii="Calibri Light" w:eastAsia="Symbol" w:hAnsi="Calibri Light" w:cs="Symbol"/>
          <w:color w:val="000000"/>
        </w:rPr>
        <w:t>_</w:t>
      </w:r>
      <w:r w:rsidR="007D208D">
        <w:rPr>
          <w:rFonts w:ascii="Calibri Light" w:eastAsia="Symbol" w:hAnsi="Calibri Light" w:cs="Symbol"/>
          <w:color w:val="000000"/>
        </w:rPr>
        <w:t>22.8.2025</w:t>
      </w:r>
      <w:r w:rsidR="00334576">
        <w:rPr>
          <w:rFonts w:ascii="Calibri Light" w:eastAsia="Symbol" w:hAnsi="Calibri Light" w:cs="Symbol"/>
          <w:color w:val="000000"/>
        </w:rPr>
        <w:t>____</w:t>
      </w:r>
    </w:p>
    <w:p w14:paraId="1423409F" w14:textId="27BED059" w:rsidR="00A81498" w:rsidRPr="007D208D" w:rsidRDefault="001C2E79" w:rsidP="00A81498">
      <w:pPr>
        <w:pStyle w:val="Leipteksti"/>
        <w:ind w:left="431"/>
      </w:pPr>
      <w:r>
        <w:t>J</w:t>
      </w:r>
      <w:r w:rsidR="00AA6ABE">
        <w:t>ulkaiseminen</w:t>
      </w:r>
      <w:r w:rsidR="00734445">
        <w:t>/julkisuus</w:t>
      </w:r>
      <w:r>
        <w:tab/>
      </w:r>
      <w:r>
        <w:tab/>
      </w:r>
      <w:r w:rsidRPr="007D208D">
        <w:t>yksikössä esillä</w:t>
      </w:r>
      <w:r w:rsidRPr="007D208D">
        <w:tab/>
      </w:r>
      <w:r w:rsidR="00334576" w:rsidRPr="007D208D">
        <w:rPr>
          <w:rFonts w:ascii="Calibri Light" w:eastAsia="Symbol" w:hAnsi="Calibri Light" w:cs="Symbol"/>
        </w:rPr>
        <w:t>__</w:t>
      </w:r>
      <w:r w:rsidR="007D208D">
        <w:rPr>
          <w:rFonts w:ascii="Calibri Light" w:eastAsia="Symbol" w:hAnsi="Calibri Light" w:cs="Symbol"/>
        </w:rPr>
        <w:t>22.8.2025</w:t>
      </w:r>
      <w:r w:rsidR="00334576" w:rsidRPr="007D208D">
        <w:rPr>
          <w:rFonts w:ascii="Calibri Light" w:eastAsia="Symbol" w:hAnsi="Calibri Light" w:cs="Symbol"/>
        </w:rPr>
        <w:t>___</w:t>
      </w:r>
    </w:p>
    <w:p w14:paraId="15D37CB5" w14:textId="43259B08" w:rsidR="001C2E79" w:rsidRDefault="001C2E79" w:rsidP="00A81498">
      <w:pPr>
        <w:pStyle w:val="Leipteksti"/>
        <w:ind w:left="431"/>
        <w:rPr>
          <w:rFonts w:ascii="Calibri Light" w:eastAsia="Symbol" w:hAnsi="Calibri Light" w:cs="Symbol"/>
          <w:color w:val="000000"/>
        </w:rPr>
      </w:pPr>
      <w:r w:rsidRPr="007D208D">
        <w:tab/>
      </w:r>
      <w:r w:rsidRPr="007D208D">
        <w:tab/>
      </w:r>
      <w:r w:rsidRPr="007D208D">
        <w:tab/>
      </w:r>
      <w:r w:rsidRPr="007D208D">
        <w:tab/>
      </w:r>
      <w:r w:rsidR="00243362" w:rsidRPr="007D208D">
        <w:t>j</w:t>
      </w:r>
      <w:r w:rsidRPr="007D208D">
        <w:t>ulkaistu sähköisenä</w:t>
      </w:r>
      <w:r w:rsidRPr="007D208D">
        <w:tab/>
      </w:r>
      <w:r w:rsidR="00334576" w:rsidRPr="007D208D">
        <w:rPr>
          <w:rFonts w:ascii="Calibri Light" w:eastAsia="Symbol" w:hAnsi="Calibri Light" w:cs="Symbol"/>
        </w:rPr>
        <w:t>_____</w:t>
      </w:r>
    </w:p>
    <w:p w14:paraId="52CC7E3B" w14:textId="77777777" w:rsidR="00257F61" w:rsidRPr="00A81498" w:rsidRDefault="00257F61" w:rsidP="00A81498">
      <w:pPr>
        <w:pStyle w:val="Leipteksti"/>
        <w:ind w:left="431"/>
      </w:pPr>
    </w:p>
    <w:p w14:paraId="22989C33" w14:textId="77777777" w:rsidR="00574729" w:rsidRDefault="00574729" w:rsidP="00574729">
      <w:pPr>
        <w:pStyle w:val="Otsikko1"/>
      </w:pPr>
      <w:bookmarkStart w:id="2" w:name="_Toc206753060"/>
      <w:r>
        <w:lastRenderedPageBreak/>
        <w:t>Omavalvontasuunnitelman sisältö</w:t>
      </w:r>
      <w:bookmarkEnd w:id="2"/>
    </w:p>
    <w:p w14:paraId="14301D3F" w14:textId="32E9D2CB" w:rsidR="00574729" w:rsidRDefault="00574729" w:rsidP="00247A68">
      <w:pPr>
        <w:pStyle w:val="Otsikko2"/>
      </w:pPr>
      <w:bookmarkStart w:id="3" w:name="_Toc166831944"/>
      <w:r w:rsidRPr="00574729">
        <w:t xml:space="preserve"> </w:t>
      </w:r>
      <w:bookmarkStart w:id="4" w:name="_Toc206753061"/>
      <w:r w:rsidRPr="00574729">
        <w:t>Palveluntuottajaa, palveluyksikköä ja toimintaa koskevat tiedot</w:t>
      </w:r>
      <w:bookmarkEnd w:id="3"/>
      <w:bookmarkEnd w:id="4"/>
    </w:p>
    <w:p w14:paraId="6F5A1932" w14:textId="3BB74E20" w:rsidR="002249E1" w:rsidRDefault="002249E1" w:rsidP="002249E1">
      <w:pPr>
        <w:pStyle w:val="Otsikko3"/>
      </w:pPr>
      <w:bookmarkStart w:id="5" w:name="_Toc206753062"/>
      <w:r>
        <w:t>Palveluntuottaja perustiedot</w:t>
      </w:r>
      <w:bookmarkEnd w:id="5"/>
    </w:p>
    <w:p w14:paraId="3F8344DF" w14:textId="5B56594F" w:rsidR="002249E1" w:rsidRDefault="002249E1" w:rsidP="002249E1">
      <w:pPr>
        <w:pStyle w:val="Leipteksti"/>
        <w:ind w:left="851"/>
      </w:pPr>
      <w:r>
        <w:t>Palveluntuottajan nimi</w:t>
      </w:r>
      <w:r w:rsidR="00DA431D">
        <w:t>: Etelä-Pohjanmaan hyvinvointialue</w:t>
      </w:r>
      <w:r>
        <w:tab/>
      </w:r>
      <w:r w:rsidR="0015499A">
        <w:t xml:space="preserve"> </w:t>
      </w:r>
    </w:p>
    <w:p w14:paraId="771AF07C" w14:textId="5F9B1A57" w:rsidR="002249E1" w:rsidRDefault="002249E1" w:rsidP="002249E1">
      <w:pPr>
        <w:pStyle w:val="Leipteksti"/>
        <w:ind w:left="851"/>
      </w:pPr>
      <w:r>
        <w:t>Y-tunnus</w:t>
      </w:r>
      <w:r w:rsidR="00051EBE">
        <w:t xml:space="preserve">: </w:t>
      </w:r>
      <w:proofErr w:type="gramStart"/>
      <w:r w:rsidR="00051EBE" w:rsidRPr="00051EBE">
        <w:t>3221323-8</w:t>
      </w:r>
      <w:proofErr w:type="gramEnd"/>
      <w:r w:rsidR="00A81498">
        <w:tab/>
      </w:r>
      <w:r w:rsidR="007A0F09">
        <w:tab/>
      </w:r>
      <w:r w:rsidR="00A81498">
        <w:tab/>
      </w:r>
    </w:p>
    <w:p w14:paraId="0856FC31" w14:textId="49FBC7D3" w:rsidR="002249E1" w:rsidRDefault="002249E1" w:rsidP="002249E1">
      <w:pPr>
        <w:pStyle w:val="Leipteksti"/>
        <w:ind w:left="851"/>
      </w:pPr>
      <w:r>
        <w:t>Yhteystiedot</w:t>
      </w:r>
      <w:r w:rsidR="00051EBE">
        <w:t xml:space="preserve">: </w:t>
      </w:r>
      <w:proofErr w:type="spellStart"/>
      <w:r w:rsidR="00051EBE">
        <w:t>Hanneksenrinne</w:t>
      </w:r>
      <w:proofErr w:type="spellEnd"/>
      <w:r w:rsidR="00051EBE">
        <w:t xml:space="preserve"> 7, 60220 Seinäjoki</w:t>
      </w:r>
      <w:r w:rsidR="00A81498">
        <w:tab/>
      </w:r>
      <w:r w:rsidR="00A81498">
        <w:tab/>
      </w:r>
    </w:p>
    <w:p w14:paraId="236D868E" w14:textId="219C24BE" w:rsidR="002249E1" w:rsidRDefault="00051EBE" w:rsidP="002249E1">
      <w:pPr>
        <w:pStyle w:val="Leipteksti"/>
        <w:ind w:left="851"/>
      </w:pPr>
      <w:r>
        <w:t>Etelä-Pohjanmaan hyvinvointialue</w:t>
      </w:r>
      <w:r w:rsidR="00A81498">
        <w:tab/>
      </w:r>
    </w:p>
    <w:p w14:paraId="386EB861" w14:textId="7D2A366F" w:rsidR="00AA6ABE" w:rsidRDefault="00AA6ABE" w:rsidP="002249E1">
      <w:pPr>
        <w:pStyle w:val="Leipteksti"/>
        <w:ind w:left="851"/>
      </w:pPr>
      <w:r>
        <w:tab/>
      </w:r>
      <w:r>
        <w:tab/>
      </w:r>
    </w:p>
    <w:p w14:paraId="48B3566F" w14:textId="056B8D29" w:rsidR="002249E1" w:rsidRDefault="0027064E" w:rsidP="002249E1">
      <w:pPr>
        <w:pStyle w:val="Otsikko3"/>
      </w:pPr>
      <w:bookmarkStart w:id="6" w:name="_Toc206753063"/>
      <w:r>
        <w:t>Palveluyksikön perustiedot</w:t>
      </w:r>
      <w:bookmarkEnd w:id="6"/>
    </w:p>
    <w:p w14:paraId="7CE053CA" w14:textId="3AFD3D7D" w:rsidR="0027064E" w:rsidRDefault="005F12C3" w:rsidP="007A3405">
      <w:pPr>
        <w:pStyle w:val="Leipteksti"/>
        <w:ind w:left="851"/>
      </w:pPr>
      <w:proofErr w:type="spellStart"/>
      <w:r>
        <w:t>Isokyrön</w:t>
      </w:r>
      <w:proofErr w:type="spellEnd"/>
      <w:r>
        <w:t xml:space="preserve"> </w:t>
      </w:r>
      <w:proofErr w:type="spellStart"/>
      <w:r>
        <w:t>sosiaali-ja</w:t>
      </w:r>
      <w:proofErr w:type="spellEnd"/>
      <w:r>
        <w:t xml:space="preserve"> terveysasema</w:t>
      </w:r>
      <w:r w:rsidR="00051EBE">
        <w:t>, vastaanottopalvelut</w:t>
      </w:r>
      <w:r w:rsidR="00AA6ABE">
        <w:tab/>
      </w:r>
    </w:p>
    <w:p w14:paraId="45B89F98" w14:textId="24C040EB" w:rsidR="007A3405" w:rsidRDefault="005F12C3" w:rsidP="007A3405">
      <w:pPr>
        <w:pStyle w:val="Leipteksti"/>
        <w:ind w:left="851"/>
      </w:pPr>
      <w:r>
        <w:t xml:space="preserve">Härkäkiventie 36 61500 </w:t>
      </w:r>
      <w:proofErr w:type="spellStart"/>
      <w:r>
        <w:t>Isokyrö</w:t>
      </w:r>
      <w:r w:rsidR="00051EBE">
        <w:t>i</w:t>
      </w:r>
      <w:proofErr w:type="spellEnd"/>
    </w:p>
    <w:p w14:paraId="0B3480D4" w14:textId="211A7075" w:rsidR="007A3405" w:rsidRDefault="007A3405" w:rsidP="007A3405">
      <w:pPr>
        <w:pStyle w:val="Leipteksti"/>
        <w:ind w:left="851"/>
      </w:pPr>
      <w:r>
        <w:t xml:space="preserve">Vastuuhenkilöt: </w:t>
      </w:r>
      <w:r w:rsidR="005F12C3">
        <w:t>Juhani Plukka, Pirjo Haavisto</w:t>
      </w:r>
    </w:p>
    <w:p w14:paraId="74E05DD4" w14:textId="561DACD2" w:rsidR="007A3405" w:rsidRDefault="007A3405" w:rsidP="007A3405">
      <w:pPr>
        <w:pStyle w:val="Leipteksti"/>
        <w:ind w:left="851"/>
      </w:pPr>
      <w:r>
        <w:t>Lähiylilääkäri</w:t>
      </w:r>
      <w:r w:rsidR="005F12C3">
        <w:t>:</w:t>
      </w:r>
      <w:r>
        <w:t xml:space="preserve"> Jukka Raittinen (</w:t>
      </w:r>
      <w:hyperlink r:id="rId9" w:history="1">
        <w:r w:rsidRPr="002970FC">
          <w:rPr>
            <w:rStyle w:val="Hyperlinkki"/>
            <w:sz w:val="20"/>
          </w:rPr>
          <w:t>jukka.raittinen@hyvaep.fi</w:t>
        </w:r>
      </w:hyperlink>
      <w:r>
        <w:t>)</w:t>
      </w:r>
    </w:p>
    <w:p w14:paraId="34E770C7" w14:textId="4F1E18EF" w:rsidR="007A3405" w:rsidRDefault="007A3405" w:rsidP="007A3405">
      <w:pPr>
        <w:pStyle w:val="Leipteksti"/>
        <w:ind w:left="851"/>
      </w:pPr>
      <w:r>
        <w:t>Lähiylilääkäri</w:t>
      </w:r>
      <w:r w:rsidR="005F12C3">
        <w:t>:</w:t>
      </w:r>
      <w:r>
        <w:t xml:space="preserve"> Jaana Takala (jaana.takala@hyvaep.fi)</w:t>
      </w:r>
    </w:p>
    <w:p w14:paraId="77387977" w14:textId="1597D0B6" w:rsidR="0067503A" w:rsidRDefault="0067503A" w:rsidP="007A3405">
      <w:pPr>
        <w:pStyle w:val="Leipteksti"/>
        <w:ind w:left="851"/>
      </w:pPr>
      <w:r>
        <w:t>Yksikön esihenkilö</w:t>
      </w:r>
      <w:r w:rsidR="00051EBE">
        <w:t xml:space="preserve">: Osastonhoitaja </w:t>
      </w:r>
      <w:r w:rsidR="005F12C3">
        <w:t>Pirjo Haavisto, Vastaava sh Plukka Juhani</w:t>
      </w:r>
    </w:p>
    <w:p w14:paraId="591B2716" w14:textId="3D2A9482" w:rsidR="00051EBE" w:rsidRDefault="007A3405" w:rsidP="0067503A">
      <w:pPr>
        <w:pStyle w:val="Leipteksti"/>
        <w:ind w:left="851"/>
      </w:pPr>
      <w:r>
        <w:t>Yhteystiedot:</w:t>
      </w:r>
      <w:r>
        <w:tab/>
        <w:t xml:space="preserve"> </w:t>
      </w:r>
      <w:hyperlink r:id="rId10" w:history="1">
        <w:r w:rsidR="005F12C3" w:rsidRPr="005E3EE9">
          <w:rPr>
            <w:rStyle w:val="Hyperlinkki"/>
            <w:sz w:val="20"/>
          </w:rPr>
          <w:t>pirjo.haavisto@hyvaep.fi</w:t>
        </w:r>
      </w:hyperlink>
      <w:r w:rsidR="00051EBE">
        <w:t xml:space="preserve"> 044425520</w:t>
      </w:r>
      <w:r w:rsidR="005F12C3">
        <w:t>6</w:t>
      </w:r>
    </w:p>
    <w:p w14:paraId="21A9D1BE" w14:textId="7F6A8D1C" w:rsidR="0067503A" w:rsidRPr="00051EBE" w:rsidRDefault="005F12C3" w:rsidP="007A3405">
      <w:pPr>
        <w:pStyle w:val="Leipteksti"/>
        <w:ind w:left="2155" w:firstLine="453"/>
      </w:pPr>
      <w:hyperlink r:id="rId11" w:history="1">
        <w:r w:rsidRPr="005E3EE9">
          <w:rPr>
            <w:rStyle w:val="Hyperlinkki"/>
            <w:sz w:val="20"/>
          </w:rPr>
          <w:t>juhani.plukka@hyvaep.fi</w:t>
        </w:r>
      </w:hyperlink>
      <w:r>
        <w:t xml:space="preserve">  0444355010</w:t>
      </w:r>
      <w:r w:rsidR="0067503A" w:rsidRPr="00051EBE">
        <w:tab/>
      </w:r>
    </w:p>
    <w:p w14:paraId="5FCE2A1E" w14:textId="0EA6FDE2" w:rsidR="0067503A" w:rsidRPr="00051EBE" w:rsidRDefault="0067503A" w:rsidP="0067503A">
      <w:pPr>
        <w:pStyle w:val="Leipteksti"/>
        <w:ind w:left="851"/>
      </w:pPr>
    </w:p>
    <w:p w14:paraId="77FCC590" w14:textId="505F299A" w:rsidR="00AA6ABE" w:rsidRDefault="00AA6ABE" w:rsidP="0067503A">
      <w:pPr>
        <w:pStyle w:val="Leipteksti"/>
        <w:ind w:left="851"/>
      </w:pPr>
    </w:p>
    <w:p w14:paraId="152EC7CB" w14:textId="301DE713" w:rsidR="0027064E" w:rsidRDefault="0027064E" w:rsidP="0027064E">
      <w:pPr>
        <w:pStyle w:val="Otsikko3"/>
      </w:pPr>
      <w:bookmarkStart w:id="7" w:name="_Toc206753064"/>
      <w:r>
        <w:t>Palvelut, toiminta-ajatus ja toimintaperiaatteet</w:t>
      </w:r>
      <w:bookmarkEnd w:id="7"/>
    </w:p>
    <w:p w14:paraId="572159ED" w14:textId="32BA2978" w:rsidR="00051EBE" w:rsidRDefault="00850727" w:rsidP="007A3405">
      <w:pPr>
        <w:pStyle w:val="Leipteksti"/>
        <w:ind w:left="851"/>
      </w:pPr>
      <w:r>
        <w:t>Isonkyrön</w:t>
      </w:r>
      <w:r w:rsidR="005F12C3">
        <w:t xml:space="preserve"> sosiaali- ja terveysaseman vastaanottopalvelut sijaitsevat Isossakyrössä.</w:t>
      </w:r>
      <w:r w:rsidR="00986D95">
        <w:t xml:space="preserve"> Vastaanottopalvelut</w:t>
      </w:r>
      <w:r w:rsidR="00051EBE" w:rsidRPr="00633FBF">
        <w:t xml:space="preserve"> </w:t>
      </w:r>
      <w:r w:rsidRPr="00633FBF">
        <w:t>huolehtivat</w:t>
      </w:r>
      <w:r w:rsidR="00051EBE" w:rsidRPr="00633FBF">
        <w:t xml:space="preserve"> perusterveydenhuollon vastaanottopalveluista Isonkyrön kunnan väestölle. Isossakyrössä n. 4500</w:t>
      </w:r>
      <w:r w:rsidR="005F12C3">
        <w:t xml:space="preserve"> asukasta</w:t>
      </w:r>
      <w:r w:rsidR="00051EBE" w:rsidRPr="00633FBF">
        <w:t xml:space="preserve">. </w:t>
      </w:r>
      <w:r>
        <w:t>Isonkyrön</w:t>
      </w:r>
      <w:r w:rsidR="00F62A11">
        <w:t xml:space="preserve"> vastaanottopalvelut on jaettu kiireettömään vastaanottotoimintaan ja kiirevastaanottotoimintaan. </w:t>
      </w:r>
    </w:p>
    <w:p w14:paraId="04376D4F" w14:textId="1D84F3FB" w:rsidR="007A3405" w:rsidRPr="00850727" w:rsidRDefault="008C0EE7" w:rsidP="007A3405">
      <w:pPr>
        <w:pStyle w:val="Leipteksti"/>
        <w:ind w:left="0" w:firstLine="851"/>
      </w:pPr>
      <w:r w:rsidRPr="00850727">
        <w:t xml:space="preserve">Vuonna 2024 kiireettömiä lääkärinvastaanottoja oli tilastoitu n. 16500 ja hoitajille n. 35000. </w:t>
      </w:r>
    </w:p>
    <w:p w14:paraId="1B5DA083" w14:textId="5CDAE5BC" w:rsidR="008C0EE7" w:rsidRPr="00F93734" w:rsidRDefault="00F93734" w:rsidP="008C0EE7">
      <w:pPr>
        <w:pStyle w:val="Leipteksti"/>
        <w:ind w:left="851"/>
      </w:pPr>
      <w:r w:rsidRPr="00850727">
        <w:t xml:space="preserve">Kiirevastaanoton käyntejä vuonna 2024 </w:t>
      </w:r>
      <w:r w:rsidR="008C0EE7" w:rsidRPr="00850727">
        <w:t>oli tilastoitu 22000 lääkäreiden vastaano</w:t>
      </w:r>
      <w:r w:rsidRPr="00850727">
        <w:t>ttokäyntiä</w:t>
      </w:r>
      <w:r w:rsidR="008C0EE7" w:rsidRPr="00850727">
        <w:t xml:space="preserve"> ja 11000 hoitajan </w:t>
      </w:r>
      <w:r w:rsidRPr="00850727">
        <w:t>vastaanottokäyntiä</w:t>
      </w:r>
      <w:r w:rsidR="008C0EE7" w:rsidRPr="00850727">
        <w:t xml:space="preserve">. </w:t>
      </w:r>
      <w:r w:rsidRPr="00850727">
        <w:t>Vastaanottopalvelun asiakkaita ovat kaiken ikäiset</w:t>
      </w:r>
      <w:r w:rsidRPr="00F93734">
        <w:t xml:space="preserve"> seinäjokiset ja isokyröläiset ihmiset. </w:t>
      </w:r>
      <w:r w:rsidR="008C0EE7" w:rsidRPr="00F93734">
        <w:t xml:space="preserve"> </w:t>
      </w:r>
      <w:r w:rsidR="00E73873" w:rsidRPr="00F93734">
        <w:t xml:space="preserve">Toimintamme perustuu voimassa olevaan </w:t>
      </w:r>
      <w:proofErr w:type="gramStart"/>
      <w:r w:rsidR="00850727" w:rsidRPr="00F93734">
        <w:t>lainsäädäntöön</w:t>
      </w:r>
      <w:proofErr w:type="gramEnd"/>
      <w:r w:rsidRPr="00F93734">
        <w:t xml:space="preserve"> joita ovat laki sosiaali- ja terveydenhuollon järjestämisestä (612/2021), terveydenhuoltolaki (1326/2010), laki terveydenhuollon ammattihenkilöistä (559/1994), </w:t>
      </w:r>
      <w:r w:rsidRPr="00F93734">
        <w:lastRenderedPageBreak/>
        <w:t>laki potilaan asemasta ja oikeuksista (758/1992) sekä erityislakeina mielenterveyslaki (1116/1990), Laki lääkinnällisistä laitteista 719/2021; Laki sosiaali- ja terveydenhuollon asiakastietojen käsittelystä 703/2023</w:t>
      </w:r>
    </w:p>
    <w:p w14:paraId="0C31D932" w14:textId="509B38DE" w:rsidR="00051EBE" w:rsidRDefault="00051EBE" w:rsidP="007A3405">
      <w:pPr>
        <w:pStyle w:val="Leipteksti"/>
        <w:ind w:left="851"/>
      </w:pPr>
      <w:r w:rsidRPr="00633FBF">
        <w:t>Käytössä on moniammatillinen tiimimalli, jolla pyritään parantamaan kokonaisuuden hallintaa ja helpottamaan asiakkaan hoitopolkua. Tarkoituksena on, että säännöllisesti avoterveydenhuollon palveluita tarvitsevalla asiakkaalla olisi nimettynä oma tiimi ja yhteydenotto omaan tiimiin olisi täten helppoa. Pyrimme hoitamaan asiakkaan asian moniammatillisesti ja kokonaisvaltaisesti</w:t>
      </w:r>
      <w:r w:rsidR="00633FBF">
        <w:t xml:space="preserve">. Käytössä on hoidon jatkuvuusmalli, jolla pyritään takaamaan, että asiakkaan asiaa hoidetaan tiettyjen ammattilaisten toimesta mahdollisimman pitkälle. </w:t>
      </w:r>
      <w:r w:rsidR="00986D95">
        <w:t>Vastaanotoilla työskentelee lääkäreitä, sairaanhoitajia ja lähihoitaj</w:t>
      </w:r>
      <w:r w:rsidR="005F12C3">
        <w:t>a</w:t>
      </w:r>
      <w:r w:rsidR="00986D95">
        <w:t xml:space="preserve">. Lisäksi projektirahan turvin palkattuna on kaksi fysioterapeuttia, yksi farmaseutti ja yksi </w:t>
      </w:r>
      <w:r w:rsidR="00850727">
        <w:t>sosiaaliohjaaja,</w:t>
      </w:r>
      <w:r w:rsidR="005F12C3">
        <w:t xml:space="preserve"> jotka työskentelevät Y-talolla Seinäjoella ja jonne </w:t>
      </w:r>
      <w:r w:rsidR="00850727">
        <w:t>saadaan</w:t>
      </w:r>
      <w:r w:rsidR="005F12C3">
        <w:t xml:space="preserve"> Isostakyröstä myös ohjata asiakkaita.</w:t>
      </w:r>
      <w:r w:rsidR="00986D95">
        <w:t xml:space="preserve"> </w:t>
      </w:r>
      <w:r w:rsidR="005F12C3">
        <w:t>Heidän</w:t>
      </w:r>
      <w:r w:rsidR="00986D95">
        <w:t xml:space="preserve"> </w:t>
      </w:r>
      <w:r w:rsidR="00850727">
        <w:t>esihenkilöjänsä</w:t>
      </w:r>
      <w:r w:rsidR="00986D95">
        <w:t xml:space="preserve"> eivät ole vastaanottopalveluiden esihenkilöt</w:t>
      </w:r>
      <w:r w:rsidR="007A3405">
        <w:t>,</w:t>
      </w:r>
      <w:r w:rsidR="00986D95">
        <w:t xml:space="preserve"> mutta jotka työskentelevät osana moniammatillista tiimimallia Y-talolla. </w:t>
      </w:r>
    </w:p>
    <w:p w14:paraId="27DACDB9" w14:textId="45C90697" w:rsidR="00986D95" w:rsidRDefault="00986D95" w:rsidP="00DF4C40">
      <w:pPr>
        <w:pStyle w:val="Leipteksti"/>
        <w:ind w:left="851"/>
      </w:pPr>
      <w:r>
        <w:t>Palveluja tuotetaan läsnäolovastaanottoina</w:t>
      </w:r>
      <w:r w:rsidR="005F12C3">
        <w:t xml:space="preserve"> terveysasemalla</w:t>
      </w:r>
      <w:r>
        <w:t xml:space="preserve">, mutta myös puhelimen välityksellä ja etävastaanottoina siten, että asiakas on kotona puhelimensa päässä ja ammattilainen </w:t>
      </w:r>
      <w:r w:rsidR="005F12C3">
        <w:t>terveysasemalla ja fysioterapeutti ja sosiaaliohjaaja Y-</w:t>
      </w:r>
      <w:proofErr w:type="gramStart"/>
      <w:r w:rsidR="005F12C3">
        <w:t>talolla.</w:t>
      </w:r>
      <w:r>
        <w:t>.</w:t>
      </w:r>
      <w:proofErr w:type="gramEnd"/>
      <w:r>
        <w:t xml:space="preserve"> </w:t>
      </w:r>
    </w:p>
    <w:p w14:paraId="5E6A6D2B" w14:textId="77777777" w:rsidR="007A3405" w:rsidRDefault="007A3405" w:rsidP="00DF4C40">
      <w:pPr>
        <w:pStyle w:val="Leipteksti"/>
        <w:ind w:left="0" w:firstLine="851"/>
      </w:pPr>
      <w:r>
        <w:t>Työssämme noudatamme Etelä-Pohjanmaan hyvinvointialueen arvoja, joita ovat:</w:t>
      </w:r>
    </w:p>
    <w:p w14:paraId="664A96CB" w14:textId="0DA31B40" w:rsidR="007A3405" w:rsidRDefault="007A3405" w:rsidP="007A3405">
      <w:pPr>
        <w:pStyle w:val="Leipteksti"/>
        <w:numPr>
          <w:ilvl w:val="0"/>
          <w:numId w:val="29"/>
        </w:numPr>
      </w:pPr>
      <w:r>
        <w:t>Asiakaslähtöisyys</w:t>
      </w:r>
    </w:p>
    <w:p w14:paraId="5687C78E" w14:textId="77777777" w:rsidR="007A3405" w:rsidRDefault="007A3405" w:rsidP="007A3405">
      <w:pPr>
        <w:pStyle w:val="Leipteksti"/>
        <w:numPr>
          <w:ilvl w:val="0"/>
          <w:numId w:val="29"/>
        </w:numPr>
      </w:pPr>
      <w:r>
        <w:t>Avoimuus ja yhdenvertaisuus</w:t>
      </w:r>
    </w:p>
    <w:p w14:paraId="31FF7C50" w14:textId="77777777" w:rsidR="007A3405" w:rsidRDefault="007A3405" w:rsidP="007A3405">
      <w:pPr>
        <w:pStyle w:val="Leipteksti"/>
        <w:numPr>
          <w:ilvl w:val="0"/>
          <w:numId w:val="29"/>
        </w:numPr>
      </w:pPr>
      <w:r>
        <w:t>Vaikuttavuus ja talous yhdessä</w:t>
      </w:r>
    </w:p>
    <w:p w14:paraId="188836E0" w14:textId="7019A22A" w:rsidR="00734445" w:rsidRPr="00F93734" w:rsidRDefault="007A3405" w:rsidP="00F93734">
      <w:pPr>
        <w:pStyle w:val="Leipteksti"/>
        <w:numPr>
          <w:ilvl w:val="0"/>
          <w:numId w:val="29"/>
        </w:numPr>
      </w:pPr>
      <w:r>
        <w:t>Uudistumiskyky ja kehitysmyönteisyys</w:t>
      </w:r>
    </w:p>
    <w:p w14:paraId="2587214D" w14:textId="77777777" w:rsidR="005A6479" w:rsidRPr="00051EBE" w:rsidRDefault="005A6479" w:rsidP="005A6479">
      <w:pPr>
        <w:pStyle w:val="Leipteksti"/>
        <w:ind w:left="1440"/>
        <w:rPr>
          <w:color w:val="FF0000"/>
        </w:rPr>
      </w:pPr>
    </w:p>
    <w:p w14:paraId="2BF5814A" w14:textId="5F327473" w:rsidR="00A14274" w:rsidRDefault="00A81498" w:rsidP="00247A68">
      <w:pPr>
        <w:pStyle w:val="Otsikko2"/>
      </w:pPr>
      <w:bookmarkStart w:id="8" w:name="_Toc206753065"/>
      <w:r w:rsidRPr="00247A68">
        <w:t>Asiakas</w:t>
      </w:r>
      <w:r w:rsidR="00B01CC5">
        <w:t>- ja potilas</w:t>
      </w:r>
      <w:r>
        <w:t>turvallisuus</w:t>
      </w:r>
      <w:bookmarkEnd w:id="8"/>
    </w:p>
    <w:p w14:paraId="012A70AF" w14:textId="07ABDE5F" w:rsidR="001E5E74" w:rsidRDefault="001E5E74" w:rsidP="001E5E74">
      <w:pPr>
        <w:pStyle w:val="Otsikko3"/>
      </w:pPr>
      <w:bookmarkStart w:id="9" w:name="_Toc206753066"/>
      <w:r>
        <w:t>Palveluiden laadulliset edellytykset</w:t>
      </w:r>
      <w:bookmarkEnd w:id="9"/>
    </w:p>
    <w:p w14:paraId="09F56EBE" w14:textId="319851A5" w:rsidR="009E77DD" w:rsidRDefault="009E77DD" w:rsidP="009E77DD">
      <w:pPr>
        <w:pStyle w:val="Leipteksti"/>
        <w:ind w:left="851"/>
      </w:pPr>
      <w:r w:rsidRPr="007A3405">
        <w:t>Sosiaali- ja terveydenhuollon palvelujen on oltava laadukkaita, asiakaskeskeisiä, turvallisia ja asianmukaisesti toteutettuja. Osaava ja palveluyksikön omavalvontaan sitoutunut henkilöstö on keskeinen tekijä palvelujen laadun ja asiakasturvallisuuden varmistamisessa ja palvelujen kehittämisessä (</w:t>
      </w:r>
      <w:proofErr w:type="spellStart"/>
      <w:r w:rsidRPr="007A3405">
        <w:t>STM:n</w:t>
      </w:r>
      <w:proofErr w:type="spellEnd"/>
      <w:r w:rsidRPr="007A3405">
        <w:t xml:space="preserve"> julkaisuja 2022:2).</w:t>
      </w:r>
      <w:r w:rsidR="007A3405">
        <w:t xml:space="preserve"> </w:t>
      </w:r>
      <w:r w:rsidR="007A3405" w:rsidRPr="007A3405">
        <w:t>Etelä-Pohjanmaan hyvinvointialueen Asiakas- ja potilassuunnitelman mukaisesti jokaisella hyvinvointialueen sosiaali- ja terveydenhuollon ammattilaisella on vastuu sitoutua asiakas- ja potilasturvallisuutta edistävään toimintatapaan. Hyvä turvallisuuskulttuuri on sidottu osaksi koko organisaation normaalia toimintaa ja johtamista.</w:t>
      </w:r>
    </w:p>
    <w:p w14:paraId="4919ABA0" w14:textId="52A6631F" w:rsidR="007A3405" w:rsidRPr="007A3405" w:rsidRDefault="007A3405" w:rsidP="009E77DD">
      <w:pPr>
        <w:pStyle w:val="Leipteksti"/>
        <w:ind w:left="851"/>
      </w:pPr>
      <w:r w:rsidRPr="007A3405">
        <w:lastRenderedPageBreak/>
        <w:t>Valvontalain 29 §:n mukaan palveluntuottajan ja sen henkilökunnan velvollisuus on ilmoittaa, jos hän tehtävissään huomaa tai saa tietoonsa epäkohdan tai ilmeisen epäkohdan uhan. Ilmoitus tehdään ensisijaisesti palveluyksikön vastuuhenkilölle tai muulle toiminnan valvonnasta vastaavalle henkilölle. Ilmoituksen voi tehdä myös hyvinvointialueelle vapaamuotoisella ilmoituksella ja lähettää se kirjaamo@hyvaep.fi.</w:t>
      </w:r>
    </w:p>
    <w:p w14:paraId="5EFA7F42" w14:textId="77777777" w:rsidR="00BF4F7C" w:rsidRPr="00734445" w:rsidRDefault="00BF4F7C" w:rsidP="00BF4F7C">
      <w:pPr>
        <w:pStyle w:val="Leipteksti"/>
        <w:ind w:left="1571"/>
      </w:pPr>
    </w:p>
    <w:p w14:paraId="1A975468" w14:textId="20063B95" w:rsidR="00A14274" w:rsidRDefault="001E5E74" w:rsidP="00A14274">
      <w:pPr>
        <w:pStyle w:val="Otsikko3"/>
      </w:pPr>
      <w:bookmarkStart w:id="10" w:name="_Toc206753067"/>
      <w:r>
        <w:t>Vastuu palveluiden laadusta</w:t>
      </w:r>
      <w:bookmarkEnd w:id="10"/>
    </w:p>
    <w:p w14:paraId="11A2A796" w14:textId="63643A34" w:rsidR="007A3405" w:rsidRDefault="007A3405" w:rsidP="00E73873">
      <w:pPr>
        <w:ind w:left="851"/>
      </w:pPr>
      <w:r w:rsidRPr="007A3405">
        <w:t xml:space="preserve">Esihenkilöt toteuttavat sisäistä valvontaa ja riskienhallintaa omilla vastuualueillaan ja vastaavat valvonta- ja riskienhallintatoimenpiteiden toteutuksesta ja toimivuudesta sekä raportoivat hyvinvointialueen ohjeiden mukaisesti. Toimialuejohtajat ja </w:t>
      </w:r>
      <w:proofErr w:type="spellStart"/>
      <w:r w:rsidRPr="007A3405">
        <w:t>professiojohtajat</w:t>
      </w:r>
      <w:proofErr w:type="spellEnd"/>
      <w:r w:rsidRPr="007A3405">
        <w:t xml:space="preserve"> ohjeistavat alaisiaan palvelualueita sekä raportoivat ohjeiden mukaisesti. Hyvinvointialuejohtaja vastaa sisäisen valvonnan ja riskienhallinnan järjestämisestä ja yhteensovittamisesta. Aluehallitus antaa arvion merkittävimmistä riskeistä ja epävarmuustekijöistä, toimenpiteistä havaittujen puutteiden korjaamiseksi sekä konserninvalvonnasta </w:t>
      </w:r>
    </w:p>
    <w:p w14:paraId="581DC147" w14:textId="77777777" w:rsidR="007A3405" w:rsidRDefault="007A3405" w:rsidP="007A3405"/>
    <w:p w14:paraId="59AFEB25" w14:textId="77777777" w:rsidR="007A3405" w:rsidRDefault="007A3405" w:rsidP="007A3405"/>
    <w:p w14:paraId="26503596" w14:textId="2C2D4E54" w:rsidR="00A14274" w:rsidRDefault="008023F6" w:rsidP="00A14274">
      <w:pPr>
        <w:pStyle w:val="Otsikko3"/>
      </w:pPr>
      <w:bookmarkStart w:id="11" w:name="_Toc206753068"/>
      <w:r>
        <w:t>Potil</w:t>
      </w:r>
      <w:r w:rsidR="00C13054">
        <w:t>aan asema ja oikeudet</w:t>
      </w:r>
      <w:bookmarkEnd w:id="11"/>
    </w:p>
    <w:p w14:paraId="5C24C051" w14:textId="766CDAC0" w:rsidR="007A3405" w:rsidRPr="007A3405" w:rsidRDefault="00850727" w:rsidP="00E73873">
      <w:pPr>
        <w:pStyle w:val="Leipteksti"/>
        <w:ind w:left="0" w:firstLine="851"/>
        <w:rPr>
          <w:b/>
          <w:bCs/>
        </w:rPr>
      </w:pPr>
      <w:r w:rsidRPr="007A3405">
        <w:rPr>
          <w:b/>
          <w:bCs/>
        </w:rPr>
        <w:t>Hoitoon pääsy</w:t>
      </w:r>
    </w:p>
    <w:p w14:paraId="3D5FE06D" w14:textId="7503F9BD" w:rsidR="007A3405" w:rsidRPr="007A3405" w:rsidRDefault="007A3405" w:rsidP="00E73873">
      <w:pPr>
        <w:pStyle w:val="Leipteksti"/>
        <w:ind w:left="851"/>
      </w:pPr>
      <w:r w:rsidRPr="007A3405">
        <w:t xml:space="preserve">Terveydenhuoltolain mukaisesti hyvinvointialueen on järjestettävä toimintansa siten, että potilas voi saada arkipäivisin virka-aikana välittömästi yhteyden terveyskeskukseen tai muuhun terveydenhuollon toimintayksikköön. Terveydenhuollon ammattihenkilön on tehtävä hoidon tarpeen arviointi </w:t>
      </w:r>
      <w:r w:rsidR="00E73873">
        <w:t xml:space="preserve">samana </w:t>
      </w:r>
      <w:proofErr w:type="gramStart"/>
      <w:r w:rsidR="00E73873">
        <w:t>päivä</w:t>
      </w:r>
      <w:proofErr w:type="gramEnd"/>
      <w:r w:rsidRPr="007A3405">
        <w:t xml:space="preserve"> kun potilas ott</w:t>
      </w:r>
      <w:r w:rsidR="00E73873">
        <w:t>i</w:t>
      </w:r>
      <w:r w:rsidRPr="007A3405">
        <w:t xml:space="preserve"> yhteyden terveyskeskukseen</w:t>
      </w:r>
      <w:r w:rsidR="006A47C2">
        <w:t xml:space="preserve">. </w:t>
      </w:r>
      <w:r w:rsidRPr="007A3405">
        <w:t xml:space="preserve">Lain toteumista seurataan vastaanottopalveluissa. Kaikki takaisinsoitot soitetaan takaisin saman päivän aikana ja puheluiden soittamista seurataan päivätasolla ja viikkotasolla. Hoidontarpeen arvion jälkeen potilastietojärjestelmässä täytetään HTA-laatta, jolla THL seuraa hoitoon pääsemisen toteutumista. </w:t>
      </w:r>
    </w:p>
    <w:p w14:paraId="0D6A4867" w14:textId="22317B0F" w:rsidR="007A3405" w:rsidRDefault="007A3405" w:rsidP="00E73873">
      <w:pPr>
        <w:pStyle w:val="Leipteksti"/>
        <w:ind w:left="851"/>
      </w:pPr>
      <w:r w:rsidRPr="007A3405">
        <w:t>Vastaanotoilla noudatetaan hoitotakuuta, jonka mukaan hoitoon on päästävä viimeistään kolmessa kuukaudessa. Alle 23-vuotiaiden on kuitenkin päästävä hoitoon viimeistään 14 vuorokaudessa, jos kyse on sairauden tai vamman tutkimuksesta tai hoidosta.</w:t>
      </w:r>
    </w:p>
    <w:p w14:paraId="58E9A2A9" w14:textId="77777777" w:rsidR="007A3405" w:rsidRPr="007A3405" w:rsidRDefault="007A3405" w:rsidP="007A3405">
      <w:pPr>
        <w:pStyle w:val="Leipteksti"/>
        <w:ind w:left="0"/>
      </w:pPr>
    </w:p>
    <w:p w14:paraId="5936C1D9" w14:textId="5B32A018" w:rsidR="007A3405" w:rsidRPr="007A3405" w:rsidRDefault="007A3405" w:rsidP="00E73873">
      <w:pPr>
        <w:pStyle w:val="Leipteksti"/>
        <w:ind w:left="0" w:firstLine="851"/>
        <w:rPr>
          <w:b/>
          <w:bCs/>
        </w:rPr>
      </w:pPr>
      <w:r w:rsidRPr="007A3405">
        <w:rPr>
          <w:b/>
          <w:bCs/>
        </w:rPr>
        <w:t>Asiakkaan tiedonsaantioikeus</w:t>
      </w:r>
    </w:p>
    <w:p w14:paraId="2F293C82" w14:textId="7928796F" w:rsidR="007A3405" w:rsidRPr="007A3405" w:rsidRDefault="007A3405" w:rsidP="00E73873">
      <w:pPr>
        <w:pStyle w:val="Leipteksti"/>
        <w:ind w:left="851"/>
      </w:pPr>
      <w:r w:rsidRPr="007A3405">
        <w:t xml:space="preserve">Asiakkaalle ja mahdolliselle läheiselle annetaan vastaanotolla tutkimustulosten antama tieto hänen terveydentilastaan ja mahdollisista hoitovaihtoehdoista. Asiakas päättää yhdessä </w:t>
      </w:r>
      <w:r w:rsidRPr="007A3405">
        <w:lastRenderedPageBreak/>
        <w:t xml:space="preserve">hoitavan lääkärin kanssa jatkohoitotoimenpiteet. Lääkärin asiakkaan käynnistä tekemät kirjaukset siirtyvät Kanta-arkistoon, josta asiakas pääsee ne näkemään. Pyydettäessä asiakkaalle lähetetään teksti postitse kotiin. </w:t>
      </w:r>
    </w:p>
    <w:p w14:paraId="5C0319CC" w14:textId="77777777" w:rsidR="007A3405" w:rsidRPr="007A3405" w:rsidRDefault="007A3405" w:rsidP="00E73873">
      <w:pPr>
        <w:pStyle w:val="Leipteksti"/>
        <w:ind w:left="851"/>
      </w:pPr>
      <w:r w:rsidRPr="007A3405">
        <w:t>Asiakkaalla on mahdollisuus antaa palautetta kirjallisena palautelaatikkoon tai sähköisenä hyvinvointialueen nettisivuston kautta tai tehdä virallinen muistutus. Palautteet käsitellään viimeistään 14 vrk:n sisällä. Osastonhoitaja on asiakkaaseen yhteydessä, jos hän palautteessa sitä toivoo. Jos asiakas antaa palautetta epäasiallisesta kohtelusta, esimies on yhteydessä asiakkaaseen ja selvittää mitä on tapahtunut. Tapahtuma käsitellään työntekijän kanssa ja esimies järjestää yhteispalaverin, jossa asianosaiset ja esimies ovat paikalla.</w:t>
      </w:r>
    </w:p>
    <w:p w14:paraId="1BB3F0D4" w14:textId="3425BC95" w:rsidR="007A3405" w:rsidRPr="007A3405" w:rsidRDefault="007A3405" w:rsidP="008B4001">
      <w:pPr>
        <w:pStyle w:val="Leipteksti"/>
        <w:ind w:left="851"/>
      </w:pPr>
      <w:r w:rsidRPr="007A3405">
        <w:t>Asiakas tai läheinen voi tehdä myös ilmoituksen havaitsemastaan vaaratilanteesta hyvinvointialueen ulkoisilla sivuilla olevan linkin kautta tai suoraan yksikön henkilökunnalle.</w:t>
      </w:r>
    </w:p>
    <w:p w14:paraId="5F83EBFE" w14:textId="612AC543" w:rsidR="007A3405" w:rsidRDefault="007A3405" w:rsidP="00E73873">
      <w:pPr>
        <w:pStyle w:val="Leipteksti"/>
        <w:ind w:left="851"/>
      </w:pPr>
      <w:r w:rsidRPr="007A3405">
        <w:t>Yksikössä on esillä potilasasiamiehen yhteystiedot ja jokaisella työntekijällä on velvollisuus ohjata asiakasta palautteen antamisessa tai muistutuksen tekemisessä hyvinvointialueen ohjeiden mukaisesti. Potilasvastaavat neuvoo potilaita potilaan asemasta ja oikeuksista annetun lain (785/992) soveltamiseen liittyvissä asioissa, neuvoo potilasta tai potilaan laillista edustajaa muistutuksen tekemisessä, neuvoo miten kantelu, oikaisuvaatimus, valitus, vahingonkorvausvaatimus, potilas- tai lääkevahinkoa koskeva korvausvaatimus tai muu potilaan terveydenhuollon oikeusturvaan liittyvä asia voidaan panna vireille sekä tiedottaa potilaan oikeuksista ja toimii potilaan oikeuksien edistämiseksi.</w:t>
      </w:r>
    </w:p>
    <w:p w14:paraId="6FBB9B5B" w14:textId="36F04DF3" w:rsidR="008B4001" w:rsidRDefault="008B4001" w:rsidP="00E73873">
      <w:pPr>
        <w:pStyle w:val="Leipteksti"/>
        <w:ind w:left="851"/>
      </w:pPr>
      <w:r>
        <w:t xml:space="preserve">Potilaan lakisääteisien suunnitelmien (esim. terveys- ja hoitosuunnitelma) laatiminen ja päivittäminen tehdään yhdessä potilaan kanssa. </w:t>
      </w:r>
    </w:p>
    <w:p w14:paraId="348264DE" w14:textId="77777777" w:rsidR="00F93734" w:rsidRPr="007A3405" w:rsidRDefault="00F93734" w:rsidP="00E73873">
      <w:pPr>
        <w:pStyle w:val="Leipteksti"/>
        <w:ind w:left="851"/>
      </w:pPr>
    </w:p>
    <w:p w14:paraId="32B761DE" w14:textId="372C5050" w:rsidR="00C13054" w:rsidRDefault="00C13054" w:rsidP="00C13054">
      <w:pPr>
        <w:pStyle w:val="Otsikko3"/>
      </w:pPr>
      <w:bookmarkStart w:id="12" w:name="_Toc206753069"/>
      <w:r>
        <w:t>Muistutusten käsittely</w:t>
      </w:r>
      <w:bookmarkEnd w:id="12"/>
    </w:p>
    <w:p w14:paraId="2360D681" w14:textId="09C64DD2" w:rsidR="007A3405" w:rsidRDefault="007A3405" w:rsidP="006419A0">
      <w:pPr>
        <w:pStyle w:val="Leipteksti"/>
        <w:ind w:left="851"/>
      </w:pPr>
      <w:r w:rsidRPr="007A3405">
        <w:t>Muistu</w:t>
      </w:r>
      <w:r>
        <w:t>tu</w:t>
      </w:r>
      <w:r w:rsidRPr="007A3405">
        <w:t xml:space="preserve">s käsitellään hyvinvointialueen ohjeen mukaisesti </w:t>
      </w:r>
      <w:hyperlink r:id="rId12" w:anchor="37AA23D8-229D-4CF0-92F0-B7CA2F34C958/views/_tempsearch?limit=50&amp;0_qma=muistutus&amp;resultsFromEachRepository=true&amp;includeUnmanaged=true" w:history="1">
        <w:r w:rsidRPr="007A3405">
          <w:rPr>
            <w:rStyle w:val="Hyperlinkki"/>
            <w:sz w:val="20"/>
          </w:rPr>
          <w:t>M-</w:t>
        </w:r>
        <w:proofErr w:type="spellStart"/>
        <w:r w:rsidRPr="007A3405">
          <w:rPr>
            <w:rStyle w:val="Hyperlinkki"/>
            <w:sz w:val="20"/>
          </w:rPr>
          <w:t>Files</w:t>
        </w:r>
        <w:proofErr w:type="spellEnd"/>
        <w:r w:rsidRPr="007A3405">
          <w:rPr>
            <w:rStyle w:val="Hyperlinkki"/>
            <w:sz w:val="20"/>
          </w:rPr>
          <w:t xml:space="preserve"> Web (hyvaep.fi)</w:t>
        </w:r>
      </w:hyperlink>
      <w:r>
        <w:t xml:space="preserve"> </w:t>
      </w:r>
      <w:r w:rsidRPr="007A3405">
        <w:t xml:space="preserve">Muistutukset ohjataan Hyvinvointialueen johtaja ylilääkärille ja lääketieteen </w:t>
      </w:r>
      <w:proofErr w:type="spellStart"/>
      <w:r w:rsidRPr="007A3405">
        <w:t>professiojohtajalle</w:t>
      </w:r>
      <w:proofErr w:type="spellEnd"/>
      <w:r w:rsidRPr="007A3405">
        <w:t>, joka käynnistää tarvittavat selvittelyt. Päätöksen jälkeen asiakkaalle annetaan kirjallinen vastaus, josta käy ilmi mihin toimenpiteisiin on ryhdytty. Asiakkaan sairauskertomukseen ei tehdä muistutuksesta merkintöjä.</w:t>
      </w:r>
    </w:p>
    <w:p w14:paraId="1EFD563A" w14:textId="36395B60" w:rsidR="008B4001" w:rsidRDefault="008B4001" w:rsidP="006419A0">
      <w:pPr>
        <w:pStyle w:val="Leipteksti"/>
        <w:ind w:left="851"/>
      </w:pPr>
      <w:r>
        <w:t xml:space="preserve">Tarvittaessa esihenkilöt käyvät muistutuksesta nousseita asioita läpi joko asianomaisten ihmisten </w:t>
      </w:r>
      <w:r w:rsidR="005F12C3">
        <w:t>ja/t</w:t>
      </w:r>
      <w:r>
        <w:t xml:space="preserve">ai koko yksikön kanssa. </w:t>
      </w:r>
    </w:p>
    <w:p w14:paraId="0BEFF345" w14:textId="77777777" w:rsidR="00F93734" w:rsidRDefault="00F93734" w:rsidP="006419A0">
      <w:pPr>
        <w:pStyle w:val="Leipteksti"/>
        <w:ind w:left="851"/>
      </w:pPr>
    </w:p>
    <w:p w14:paraId="0FF8012D" w14:textId="7CEE4B83" w:rsidR="00802956" w:rsidRDefault="00802956" w:rsidP="00802956">
      <w:pPr>
        <w:pStyle w:val="Otsikko3"/>
      </w:pPr>
      <w:bookmarkStart w:id="13" w:name="_Toc206753070"/>
      <w:r>
        <w:lastRenderedPageBreak/>
        <w:t>Henkilöstö</w:t>
      </w:r>
      <w:bookmarkEnd w:id="13"/>
    </w:p>
    <w:p w14:paraId="7004CDE4" w14:textId="00F6F3A2" w:rsidR="007A3405" w:rsidRPr="008B4001" w:rsidRDefault="00850727" w:rsidP="006419A0">
      <w:pPr>
        <w:pStyle w:val="Leipteksti"/>
        <w:ind w:left="851"/>
      </w:pPr>
      <w:r>
        <w:t>Isonkyrön</w:t>
      </w:r>
      <w:r w:rsidR="003573E8" w:rsidRPr="008B4001">
        <w:t xml:space="preserve"> vastaanottopalveluissa työskentelee </w:t>
      </w:r>
      <w:r w:rsidR="005F12C3">
        <w:t xml:space="preserve">3 </w:t>
      </w:r>
      <w:r w:rsidR="003573E8" w:rsidRPr="008B4001">
        <w:t xml:space="preserve">lääkäriä, Lääkärit työskentelevät </w:t>
      </w:r>
      <w:r>
        <w:t>Isonkyrön</w:t>
      </w:r>
      <w:r w:rsidR="005F12C3">
        <w:t xml:space="preserve"> terveysaseman </w:t>
      </w:r>
      <w:r w:rsidR="003573E8" w:rsidRPr="008B4001">
        <w:t>vastaanottopalveluiden lisäksi lastenneuvoloissa, kouluterveydenhuollossa, asumispalveluiden yksiköissä, kotihoidossa</w:t>
      </w:r>
      <w:r w:rsidR="008B4001" w:rsidRPr="008B4001">
        <w:t xml:space="preserve">, ja </w:t>
      </w:r>
      <w:r w:rsidR="005F12C3">
        <w:t>Y-talon</w:t>
      </w:r>
      <w:r w:rsidR="008B4001" w:rsidRPr="008B4001">
        <w:t xml:space="preserve"> vastaanotoilla</w:t>
      </w:r>
      <w:r w:rsidR="005F12C3">
        <w:t xml:space="preserve"> tarvittaessa.</w:t>
      </w:r>
    </w:p>
    <w:p w14:paraId="25B0DF76" w14:textId="5E3B07FA" w:rsidR="003573E8" w:rsidRPr="00E65914" w:rsidRDefault="005F12C3" w:rsidP="006419A0">
      <w:pPr>
        <w:pStyle w:val="Leipteksti"/>
        <w:ind w:left="851"/>
      </w:pPr>
      <w:r>
        <w:t>V</w:t>
      </w:r>
      <w:r w:rsidR="003573E8" w:rsidRPr="00E65914">
        <w:t xml:space="preserve">astaavan sairaanhoitajan lisäksi vastaanottopalveluissa työskentelee </w:t>
      </w:r>
      <w:r>
        <w:t>3</w:t>
      </w:r>
      <w:r w:rsidR="003573E8" w:rsidRPr="00E65914">
        <w:t xml:space="preserve"> sairaanhoitajaa ja </w:t>
      </w:r>
      <w:r>
        <w:t>yksi diabete</w:t>
      </w:r>
      <w:r w:rsidR="00850727">
        <w:t>s</w:t>
      </w:r>
      <w:r>
        <w:t xml:space="preserve">hoitaja, joka tekee </w:t>
      </w:r>
      <w:proofErr w:type="gramStart"/>
      <w:r>
        <w:t>40%</w:t>
      </w:r>
      <w:proofErr w:type="gramEnd"/>
      <w:r>
        <w:t xml:space="preserve"> vastaanottotyötä sekä 60%diabetestyötä sekä yksi lähihoitaja joka hoitaa myös tekstinkäsittelyä osaksi ja osaksi avustaa vastaanotolla.</w:t>
      </w:r>
      <w:r w:rsidR="003573E8" w:rsidRPr="00E65914">
        <w:t xml:space="preserve"> Sihteeriyksiköstä tekstinkäsittelijä purkaa saneluita</w:t>
      </w:r>
      <w:r>
        <w:t xml:space="preserve"> tarpeen mukaan</w:t>
      </w:r>
      <w:r w:rsidR="003573E8" w:rsidRPr="00E65914">
        <w:t xml:space="preserve">. </w:t>
      </w:r>
      <w:r>
        <w:t>Y-talon v</w:t>
      </w:r>
      <w:r w:rsidR="003573E8" w:rsidRPr="00E65914">
        <w:t xml:space="preserve">astaanotoilla on meneillään useampi projekti, joiden vuoksi vastaanotoilla työskentelee myös farmaseutti, kaksi fysioterapeuttia ja </w:t>
      </w:r>
      <w:r w:rsidR="00850727" w:rsidRPr="00E65914">
        <w:t>sosiaaliohjaaja,</w:t>
      </w:r>
      <w:r>
        <w:t xml:space="preserve"> joita palveluja myös Isokyrö voi hyödyntää</w:t>
      </w:r>
      <w:r w:rsidR="003573E8" w:rsidRPr="00E65914">
        <w:t xml:space="preserve">. Puhtauspalvelut hoidetaan </w:t>
      </w:r>
      <w:r>
        <w:t>yhden</w:t>
      </w:r>
      <w:r w:rsidR="003573E8" w:rsidRPr="00E65914">
        <w:t xml:space="preserve"> sairaalahuoltajan toimesta.</w:t>
      </w:r>
    </w:p>
    <w:p w14:paraId="52041C28" w14:textId="00A1891E" w:rsidR="003573E8" w:rsidRDefault="003573E8" w:rsidP="006419A0">
      <w:pPr>
        <w:pStyle w:val="Leipteksti"/>
        <w:ind w:left="851"/>
      </w:pPr>
      <w:r w:rsidRPr="00E65914">
        <w:t>Opiskelijat toimivat ammattilaisen kiinteässä ohjauksessa. Sijaisuuksiin palkataan pääsääntöisesti valmiita ammattilaisia, poikkeustapauksessa sijainen voi olla yksikössä harjoittelussa ollut valmistuva opiskelija. Työsuhteen ajaksi hänelle määrätään ohjaaja.</w:t>
      </w:r>
    </w:p>
    <w:p w14:paraId="3AD0ECF9" w14:textId="04F285AC" w:rsidR="00E65914" w:rsidRDefault="00E65914" w:rsidP="006419A0">
      <w:pPr>
        <w:pStyle w:val="Leipteksti"/>
        <w:ind w:left="851"/>
      </w:pPr>
      <w:r w:rsidRPr="00E65914">
        <w:t xml:space="preserve">Kehityskeskustelut </w:t>
      </w:r>
      <w:r>
        <w:t>pyritään pitämään</w:t>
      </w:r>
      <w:r w:rsidRPr="00E65914">
        <w:t xml:space="preserve"> vuosittain</w:t>
      </w:r>
      <w:r>
        <w:t xml:space="preserve">, </w:t>
      </w:r>
      <w:r w:rsidR="005F12C3">
        <w:t xml:space="preserve">tämä on </w:t>
      </w:r>
      <w:r>
        <w:t>toteutunut</w:t>
      </w:r>
      <w:r w:rsidR="005F12C3">
        <w:t xml:space="preserve"> vuosittain.</w:t>
      </w:r>
      <w:r>
        <w:t xml:space="preserve"> </w:t>
      </w:r>
      <w:r w:rsidRPr="00E65914">
        <w:t xml:space="preserve"> Keskustelussa kartoitetaan työntekijän koulutustarpeita koulutussuunnitelman pohjaksi. Jos puutteita havaitaan, järjestetään kertausta ja tarvittavaa koulutusta.</w:t>
      </w:r>
    </w:p>
    <w:p w14:paraId="188567FF" w14:textId="70331839" w:rsidR="00F04AA4" w:rsidRDefault="00F04AA4" w:rsidP="006419A0">
      <w:pPr>
        <w:pStyle w:val="Leipteksti"/>
        <w:ind w:left="851"/>
      </w:pPr>
      <w:r>
        <w:t xml:space="preserve">Palveluntuottamiseen osallistuvan henkilöstön työntehtäviin asianmukainen koulutus, riittävä koulutus ja ammattitaito varmistetaan </w:t>
      </w:r>
      <w:r w:rsidR="00850727">
        <w:t>Julki Terhikistä</w:t>
      </w:r>
      <w:r>
        <w:t xml:space="preserve"> ennen palvelusuhteen alkua. Kielitaito varmistetaan haastattelun yhteydessä ennen työsuhteen alkua. </w:t>
      </w:r>
    </w:p>
    <w:p w14:paraId="3ABA27FC" w14:textId="320D9EE6" w:rsidR="00F04AA4" w:rsidRDefault="00F04AA4" w:rsidP="006419A0">
      <w:pPr>
        <w:pStyle w:val="Leipteksti"/>
        <w:ind w:left="851"/>
      </w:pPr>
      <w:r>
        <w:t xml:space="preserve">Uusi työntekijä perehdytetään yksikön toimintaan heti palvelusuhteen alkaessa perehdytyssuunnitelman mukaisesti. Yksiköllä on omat perehdytysoppaat niin lääkäreille kuin hoitajille sekä tiimimalliin. </w:t>
      </w:r>
    </w:p>
    <w:p w14:paraId="1E70B42B" w14:textId="67FA1616" w:rsidR="00F04AA4" w:rsidRPr="00E65914" w:rsidRDefault="00F04AA4" w:rsidP="006419A0">
      <w:pPr>
        <w:pStyle w:val="Leipteksti"/>
        <w:ind w:left="851"/>
      </w:pPr>
      <w:r>
        <w:t xml:space="preserve">Henkilökuntaa kannustetaan osallistumaan ammatilliseen täydennyskoulutukseen. </w:t>
      </w:r>
    </w:p>
    <w:p w14:paraId="7636B00A" w14:textId="31D20BF2" w:rsidR="006419A0" w:rsidRPr="007A3405" w:rsidRDefault="006419A0" w:rsidP="00F04AA4">
      <w:pPr>
        <w:pStyle w:val="Leipteksti"/>
        <w:ind w:left="0"/>
        <w:rPr>
          <w:color w:val="FF0000"/>
        </w:rPr>
      </w:pPr>
    </w:p>
    <w:p w14:paraId="1E0ABD77" w14:textId="566E0551" w:rsidR="005027B6" w:rsidRDefault="004E26E3" w:rsidP="005027B6">
      <w:pPr>
        <w:pStyle w:val="Otsikko3"/>
      </w:pPr>
      <w:bookmarkStart w:id="14" w:name="_Toc206753071"/>
      <w:r>
        <w:t>Potilas</w:t>
      </w:r>
      <w:r w:rsidR="005027B6">
        <w:t>työhön osallistuvan henkilöstön riittävyyden seuranta</w:t>
      </w:r>
      <w:bookmarkEnd w:id="14"/>
    </w:p>
    <w:p w14:paraId="62548BD0" w14:textId="35855ADF" w:rsidR="005E17A9" w:rsidRDefault="005F12C3" w:rsidP="006419A0">
      <w:pPr>
        <w:pStyle w:val="Leipteksti"/>
        <w:ind w:left="851"/>
      </w:pPr>
      <w:r>
        <w:t>Lähi</w:t>
      </w:r>
      <w:r w:rsidR="005E17A9">
        <w:t xml:space="preserve">ylilääkärit tekevät työvuorosuunnitelman lääkäreiden osalta ja katsovat, että lakisääteiset palvelut esim. neuvoloissa ja kouluterveydenhuollossa saadaan myös järjestymään. </w:t>
      </w:r>
      <w:r>
        <w:t>Vastaavahoitaja tekee ajanvarauskirjat lääkärille, l</w:t>
      </w:r>
      <w:r w:rsidR="005E17A9">
        <w:t>istasihteerinä toimiva lähihoitaja ilmoittaa</w:t>
      </w:r>
      <w:r>
        <w:t xml:space="preserve"> </w:t>
      </w:r>
      <w:r w:rsidR="005E17A9">
        <w:t xml:space="preserve">vastaavalle sairaanhoitajalle sellaiset päivät, jolloin </w:t>
      </w:r>
      <w:r w:rsidR="00850727">
        <w:t>Isonkyrön</w:t>
      </w:r>
      <w:r>
        <w:t xml:space="preserve"> lääkäreitä </w:t>
      </w:r>
      <w:r w:rsidR="005E17A9">
        <w:t>tarvitaan</w:t>
      </w:r>
      <w:r>
        <w:t xml:space="preserve"> Y-talolla Seinäjoella.</w:t>
      </w:r>
      <w:r w:rsidR="005E17A9">
        <w:t xml:space="preserve"> </w:t>
      </w:r>
    </w:p>
    <w:p w14:paraId="231F9C40" w14:textId="5282824E" w:rsidR="005E17A9" w:rsidRDefault="005F12C3" w:rsidP="006419A0">
      <w:pPr>
        <w:pStyle w:val="Leipteksti"/>
        <w:ind w:left="851"/>
      </w:pPr>
      <w:r>
        <w:t>Vastaavahoitaja</w:t>
      </w:r>
      <w:r w:rsidR="005E17A9">
        <w:t xml:space="preserve"> tekee työvuorolistat ja suunnittelee työpisteet hoitajien osalta</w:t>
      </w:r>
      <w:r>
        <w:t>.</w:t>
      </w:r>
      <w:r w:rsidR="005E17A9">
        <w:t xml:space="preserve"> Suunnittelussa otetaan </w:t>
      </w:r>
      <w:r w:rsidR="00850727">
        <w:t>huomioon, puhelimessa</w:t>
      </w:r>
      <w:r w:rsidR="005E17A9">
        <w:t xml:space="preserve"> on riittävä </w:t>
      </w:r>
      <w:proofErr w:type="gramStart"/>
      <w:r w:rsidR="005E17A9">
        <w:t>hoitajamiehitys,.</w:t>
      </w:r>
      <w:proofErr w:type="gramEnd"/>
      <w:r w:rsidR="005E17A9">
        <w:t xml:space="preserve"> Hoitajille suunnitellaan myös omia vastaanottoja ja esimerkiksi Marevan-vuoroja, reseptivuoroja</w:t>
      </w:r>
      <w:r>
        <w:t>.</w:t>
      </w:r>
    </w:p>
    <w:p w14:paraId="0680C24D" w14:textId="42457AD1" w:rsidR="005E17A9" w:rsidRDefault="005F12C3" w:rsidP="006419A0">
      <w:pPr>
        <w:pStyle w:val="Leipteksti"/>
        <w:ind w:left="851"/>
      </w:pPr>
      <w:r>
        <w:lastRenderedPageBreak/>
        <w:t>P</w:t>
      </w:r>
      <w:r w:rsidR="005E17A9">
        <w:t>oissaolojen sattuessa joudutaan työpisteitä muuttamaan, että mahdollisimman vähän jouduttaisiin perumaan asiakkaiden aikoja.</w:t>
      </w:r>
      <w:r>
        <w:t xml:space="preserve"> Satunnaisesti saadaa</w:t>
      </w:r>
      <w:r w:rsidR="00A40196">
        <w:t>n</w:t>
      </w:r>
      <w:r>
        <w:t xml:space="preserve"> poissaoloihin tekijää.</w:t>
      </w:r>
    </w:p>
    <w:p w14:paraId="34706C6B" w14:textId="28A03A6B" w:rsidR="00A40196" w:rsidRDefault="00A40196" w:rsidP="006419A0">
      <w:pPr>
        <w:pStyle w:val="Leipteksti"/>
        <w:ind w:left="851"/>
      </w:pPr>
      <w:r>
        <w:t xml:space="preserve">Poissaolojen sattuessa toimintoja supistetaan, kuitenkin </w:t>
      </w:r>
      <w:proofErr w:type="gramStart"/>
      <w:r>
        <w:t>niin</w:t>
      </w:r>
      <w:proofErr w:type="gramEnd"/>
      <w:r>
        <w:t xml:space="preserve"> ettei potilasturvallisuus vaarannu.</w:t>
      </w:r>
    </w:p>
    <w:p w14:paraId="3A73FB2B" w14:textId="77777777" w:rsidR="00F93734" w:rsidRPr="005E17A9" w:rsidRDefault="00F93734" w:rsidP="006419A0">
      <w:pPr>
        <w:pStyle w:val="Leipteksti"/>
        <w:ind w:left="851"/>
      </w:pPr>
    </w:p>
    <w:p w14:paraId="6B3CD0BD" w14:textId="0C5A2A21" w:rsidR="005027B6" w:rsidRDefault="003D4996" w:rsidP="005027B6">
      <w:pPr>
        <w:pStyle w:val="Otsikko3"/>
      </w:pPr>
      <w:bookmarkStart w:id="15" w:name="_Toc206753072"/>
      <w:r>
        <w:t>Monialainen yhteistyö ja palveluiden koordinointi</w:t>
      </w:r>
      <w:bookmarkEnd w:id="15"/>
    </w:p>
    <w:p w14:paraId="3C9D7A40" w14:textId="659006B9" w:rsidR="005E17A9" w:rsidRDefault="005E17A9" w:rsidP="006419A0">
      <w:pPr>
        <w:pStyle w:val="Leipteksti"/>
        <w:ind w:left="851"/>
      </w:pPr>
      <w:r>
        <w:t xml:space="preserve">Vastaanottopalveluissa työskentelee monialainen ammattilaisjoukko, jonka </w:t>
      </w:r>
      <w:r w:rsidR="00C85EEE">
        <w:t>ansiosta</w:t>
      </w:r>
      <w:r>
        <w:t xml:space="preserve"> asiakkaiden asioiden eteenpäin vieminen on saatu help</w:t>
      </w:r>
      <w:r w:rsidR="00CF2003">
        <w:t xml:space="preserve">oksi. </w:t>
      </w:r>
    </w:p>
    <w:p w14:paraId="467B0B79" w14:textId="354A5FB2" w:rsidR="005E17A9" w:rsidRDefault="00CF2003" w:rsidP="006419A0">
      <w:pPr>
        <w:pStyle w:val="Leipteksti"/>
        <w:ind w:left="851"/>
      </w:pPr>
      <w:r>
        <w:t>Lisäksi a</w:t>
      </w:r>
      <w:r w:rsidR="005E17A9" w:rsidRPr="005E17A9">
        <w:t xml:space="preserve">lueen eri terveydenhuollon toimijat käyttävät samaa </w:t>
      </w:r>
      <w:proofErr w:type="spellStart"/>
      <w:r w:rsidR="005E17A9" w:rsidRPr="005E17A9">
        <w:t>LifeCare</w:t>
      </w:r>
      <w:proofErr w:type="spellEnd"/>
      <w:r w:rsidR="005E17A9" w:rsidRPr="005E17A9">
        <w:t xml:space="preserve"> sairauskertomusjärjestelmää, tämän avulla potilaan ajantasaiset tiedot ovat kaikkien saatavilla. Palveluyksiköihin (radiologia, laboratorio, sosiaalityön yksikkö, fysioterapia) tehdään ohjeiden mukaiset lähetteet ja ajanvaraukset.</w:t>
      </w:r>
      <w:r w:rsidR="005E17A9">
        <w:t xml:space="preserve"> </w:t>
      </w:r>
    </w:p>
    <w:p w14:paraId="56B14978" w14:textId="799DCDC2" w:rsidR="00CF2003" w:rsidRDefault="00CF2003" w:rsidP="006419A0">
      <w:pPr>
        <w:pStyle w:val="Leipteksti"/>
        <w:ind w:left="851"/>
      </w:pPr>
      <w:r>
        <w:t xml:space="preserve">Eri yhteistyötahojen kanssa käydään jatkuvasti keskustelua ja pyritään saamaan yhteistyöstä mahdollisimman helppoa ja mutkatonta. </w:t>
      </w:r>
    </w:p>
    <w:p w14:paraId="46FEDDC5" w14:textId="77777777" w:rsidR="00F93734" w:rsidRDefault="00F93734" w:rsidP="006419A0">
      <w:pPr>
        <w:pStyle w:val="Leipteksti"/>
        <w:ind w:left="851"/>
      </w:pPr>
    </w:p>
    <w:p w14:paraId="6C96F52B" w14:textId="4B9390DF" w:rsidR="003D4996" w:rsidRDefault="001769BE" w:rsidP="003D4996">
      <w:pPr>
        <w:pStyle w:val="Otsikko3"/>
      </w:pPr>
      <w:bookmarkStart w:id="16" w:name="_Toc206753073"/>
      <w:r>
        <w:t>Toimitilat ja välineet</w:t>
      </w:r>
      <w:bookmarkEnd w:id="16"/>
    </w:p>
    <w:p w14:paraId="4C8D16A4" w14:textId="7E29E767" w:rsidR="00CF2003" w:rsidRDefault="00A40196" w:rsidP="00CF2003">
      <w:pPr>
        <w:pStyle w:val="Leipteksti"/>
        <w:ind w:left="851"/>
      </w:pPr>
      <w:r>
        <w:t>Isonkyrön vastaanottopalveluiden</w:t>
      </w:r>
      <w:r w:rsidR="00CF2003">
        <w:t xml:space="preserve"> tilat sijaitsevat osana </w:t>
      </w:r>
      <w:r>
        <w:t>Isonkyrön kunnan Laurilan</w:t>
      </w:r>
      <w:r w:rsidR="00906C2E">
        <w:t>- kiinteistöä</w:t>
      </w:r>
      <w:r w:rsidR="00CF2003">
        <w:t xml:space="preserve">. </w:t>
      </w:r>
      <w:r>
        <w:t xml:space="preserve"> Laboratorio sijaitsee vastaanottojen yhteydessä </w:t>
      </w:r>
      <w:r w:rsidR="00906C2E">
        <w:t xml:space="preserve">ja toimii </w:t>
      </w:r>
      <w:r>
        <w:t xml:space="preserve">kolmena päivänä viikossa, laboratorio toiminnasta vastaa hyvinvointialueen laboratoriopalvelut. </w:t>
      </w:r>
    </w:p>
    <w:p w14:paraId="5BAA674B" w14:textId="1E3244DC" w:rsidR="00CF2003" w:rsidRPr="00502DF1" w:rsidRDefault="00502DF1" w:rsidP="00CF2003">
      <w:pPr>
        <w:pStyle w:val="Leipteksti"/>
        <w:ind w:left="851"/>
      </w:pPr>
      <w:r w:rsidRPr="00502DF1">
        <w:t xml:space="preserve">Seuraava työterveyshuollon työpaikkaselvitys tehdään lähiaikoina, siihen liittyvät työterveystarkastukset ovat jo meneillään. </w:t>
      </w:r>
    </w:p>
    <w:p w14:paraId="2AA522E7" w14:textId="29DBD121" w:rsidR="00CF2003" w:rsidRDefault="00CF2003" w:rsidP="00CF2003">
      <w:pPr>
        <w:pStyle w:val="Leipteksti"/>
        <w:ind w:left="851"/>
      </w:pPr>
      <w:r>
        <w:t xml:space="preserve">Vastaanottopalveluiden välineistö on asianmukaista ja uusien laitteiden hankintaa mietitään tapauskohtaisesti investointisuunnitelman mukaisesti. </w:t>
      </w:r>
    </w:p>
    <w:p w14:paraId="1C38B18A" w14:textId="77777777" w:rsidR="00CF2003" w:rsidRDefault="00CF2003" w:rsidP="00CF2003">
      <w:pPr>
        <w:pStyle w:val="Leipteksti"/>
        <w:ind w:left="851"/>
      </w:pPr>
      <w:r>
        <w:t>Välineistön korjauksista ja huollosta vastaa lääkintälaitehuolto henkilökunnan tekemien korjauspyyntöjen perusteella. Jokaisella vian havainneella henkilökunnan jäsenellä on velvollisuus tehdä korjauspyyntö tai huolehtia, että pyyntö tulee tehdyksi.</w:t>
      </w:r>
    </w:p>
    <w:p w14:paraId="35E1FE09" w14:textId="45FFC8C2" w:rsidR="00CF2003" w:rsidRDefault="00CF2003" w:rsidP="00CF2003">
      <w:pPr>
        <w:pStyle w:val="Leipteksti"/>
        <w:ind w:left="851"/>
      </w:pPr>
      <w:r>
        <w:t>Uusien välineiden hankintasopimuksessa velvoitetaan laitetoimittaja antamaan koulutusta laitteiden käyttöön. Koulutuksessa käytetään hyödyksi myös Oppiportin soveltuvia koulutuksia.</w:t>
      </w:r>
    </w:p>
    <w:p w14:paraId="1179C255" w14:textId="363D64C6" w:rsidR="00502DF1" w:rsidRDefault="00502DF1" w:rsidP="00CF2003">
      <w:pPr>
        <w:pStyle w:val="Leipteksti"/>
        <w:ind w:left="851"/>
      </w:pPr>
      <w:r>
        <w:t xml:space="preserve">Uusien laitteiden käyttöönotto tehdään yhdessä IT-puolesta vastaavien tahojen </w:t>
      </w:r>
      <w:r w:rsidR="00A40196">
        <w:t>kanssa,</w:t>
      </w:r>
      <w:r>
        <w:t xml:space="preserve"> jolloin turvataan laitteiden oikeaoppinen käsitteleminen ja potilastietojen turvaaminen.  </w:t>
      </w:r>
    </w:p>
    <w:p w14:paraId="418C4C00" w14:textId="7B3A1FD1" w:rsidR="00502DF1" w:rsidRDefault="00502DF1" w:rsidP="00CF2003">
      <w:pPr>
        <w:pStyle w:val="Leipteksti"/>
        <w:ind w:left="851"/>
      </w:pPr>
      <w:r>
        <w:t xml:space="preserve">Yksikön toimitilojen ovet pidetään lukittuina ja tietokone lukitaan huoneesta poistuttaessa. </w:t>
      </w:r>
    </w:p>
    <w:p w14:paraId="38B46D43" w14:textId="77777777" w:rsidR="00F93734" w:rsidRDefault="00F93734" w:rsidP="00CF2003">
      <w:pPr>
        <w:pStyle w:val="Leipteksti"/>
        <w:ind w:left="851"/>
      </w:pPr>
    </w:p>
    <w:p w14:paraId="7B787BBA" w14:textId="2C639AB1" w:rsidR="003E61AD" w:rsidRDefault="003E61AD" w:rsidP="003E61AD">
      <w:pPr>
        <w:pStyle w:val="Otsikko3"/>
      </w:pPr>
      <w:bookmarkStart w:id="17" w:name="_Toc206753074"/>
      <w:r>
        <w:t>Lääkinnälliset laitteet, tietojärjestelmät ja teknologian käyttö</w:t>
      </w:r>
      <w:bookmarkEnd w:id="17"/>
    </w:p>
    <w:p w14:paraId="11F71DFE" w14:textId="1E2697D1" w:rsidR="0054549F" w:rsidRDefault="00A40196" w:rsidP="0054549F">
      <w:pPr>
        <w:pStyle w:val="Leipteksti"/>
        <w:ind w:left="851"/>
      </w:pPr>
      <w:r>
        <w:t>Iso</w:t>
      </w:r>
      <w:r w:rsidR="00906C2E">
        <w:t>n</w:t>
      </w:r>
      <w:r>
        <w:t>kyrön</w:t>
      </w:r>
      <w:r w:rsidR="0054549F">
        <w:t xml:space="preserve"> vastaanottopalveluissa käytetään hyvinvointialueella käytössä olevia tietojärjestelmiä annettujen ohjeiden mukaisesti. Työnantaja vastaa tietojärjestelmistä ja niiden hankinnasta ja ylläpidosta.</w:t>
      </w:r>
    </w:p>
    <w:p w14:paraId="50464EEC" w14:textId="630344EE" w:rsidR="0054549F" w:rsidRDefault="0054549F" w:rsidP="0054549F">
      <w:pPr>
        <w:pStyle w:val="Leipteksti"/>
        <w:ind w:left="851"/>
      </w:pPr>
      <w:r>
        <w:t>Yksikön henkilökunta osallistuu tietohallinnon järjestämään tietojärjestelmiä koskevaan koulutukseen siinä laajuudessa</w:t>
      </w:r>
      <w:r w:rsidR="00906C2E">
        <w:t>,</w:t>
      </w:r>
      <w:r>
        <w:t xml:space="preserve"> kuin se kuuluu kunkin työnkuvaan</w:t>
      </w:r>
      <w:r w:rsidR="00906C2E">
        <w:t xml:space="preserve">, sekä tietoturvakoulutukset. </w:t>
      </w:r>
      <w:r>
        <w:t>Sairauskertomusjärjestelmään kirjaudutaan henkilökohtaisilla tunnuksilla tai varmennekortilla. Työnantaja valvoo henkilötietojen käsittelyä lokitietojen avulla. Asiakkailla on mahdollisuus tehdä tietopyyntö siitä</w:t>
      </w:r>
      <w:r w:rsidR="00502DF1">
        <w:t>,</w:t>
      </w:r>
      <w:r>
        <w:t xml:space="preserve"> kuka on käsitellyt hänen asiakas-</w:t>
      </w:r>
      <w:r w:rsidR="00347458">
        <w:t xml:space="preserve"> </w:t>
      </w:r>
      <w:r>
        <w:t>tai terveystietoja</w:t>
      </w:r>
      <w:r w:rsidR="00347458">
        <w:t>an</w:t>
      </w:r>
      <w:r>
        <w:t xml:space="preserve">. Jos todetaan asiakkaan henkilötietojen tietosuojan vaarantuneen, tehdään henkilötietojen tietoturvaloukkaus ilmoitus, jonka hyvinvointialueen tietosuojavastaava ilmoittaa tietosuojaviranomaiselle. </w:t>
      </w:r>
    </w:p>
    <w:p w14:paraId="344E8FAC" w14:textId="77777777" w:rsidR="0054549F" w:rsidRDefault="0054549F" w:rsidP="0054549F">
      <w:pPr>
        <w:pStyle w:val="Leipteksti"/>
        <w:ind w:left="851"/>
      </w:pPr>
      <w:r>
        <w:t xml:space="preserve">Lääkinnällisten laitteiden käyttökoulutuksen antaa laitteen toimittaja. Koulutuksen määrä sovitaan hankintasopimuksessa, samoin hankintasopimuksessa edellytetään suomenkieliset käyttöohjeet ja pikaohjeet. Käyttöohjeet pidetään esillä laitteen läheisyydessä. </w:t>
      </w:r>
    </w:p>
    <w:p w14:paraId="7F74AE57" w14:textId="44EA8E74" w:rsidR="0054549F" w:rsidRDefault="0054549F" w:rsidP="0054549F">
      <w:pPr>
        <w:pStyle w:val="Leipteksti"/>
        <w:ind w:left="851"/>
      </w:pPr>
      <w:r>
        <w:t>Laitteisiin, tarvikkeisiin ja tietojärjestelmiin liittyvät asiakas- tai potilasturvallisuus ilmoitukset tehdään Haipro järjestelmään. Ilmoitusta tehdessä Asiakas- tai potilasturvallisuus ilmoituksen tapahtumatyypiksi valitaan ”Laitteisiin, tarvikkeisiin tai niiden käyttöön liittyvä” ja rastitetaan kohta Täytetään myös Fimean vaaratilanneilmoitus. Tällöin ilmoituksesta välittyy tieto organisaation ammattimaisen käytön vastuuhenkilölle. Fimean ilmoitusta tehdessä on hyvä konsultoida tekniikan henkilökuntaa. Ilmoitus pitää tehdä erikseen myös valmistajalle, valtuutetulle edustajalle, maahantuojalle tai jakelijalle.</w:t>
      </w:r>
    </w:p>
    <w:p w14:paraId="7783E5F0" w14:textId="77777777" w:rsidR="00F93734" w:rsidRDefault="00F93734" w:rsidP="0054549F">
      <w:pPr>
        <w:pStyle w:val="Leipteksti"/>
        <w:ind w:left="851"/>
      </w:pPr>
    </w:p>
    <w:p w14:paraId="23169777" w14:textId="1787221A" w:rsidR="005D189E" w:rsidRDefault="005D189E" w:rsidP="005D189E">
      <w:pPr>
        <w:pStyle w:val="Otsikko3"/>
      </w:pPr>
      <w:bookmarkStart w:id="18" w:name="_Toc206753075"/>
      <w:r>
        <w:t>Lääkehoitosuunnitelma</w:t>
      </w:r>
      <w:bookmarkEnd w:id="18"/>
    </w:p>
    <w:p w14:paraId="528493DC" w14:textId="0DA30719" w:rsidR="00347458" w:rsidRDefault="00347458" w:rsidP="00347458">
      <w:pPr>
        <w:pStyle w:val="Leipteksti"/>
        <w:ind w:left="851"/>
      </w:pPr>
      <w:r>
        <w:t>Lääkehoitosuunnitelman laatimisesta ja lääkehoidon asianmukaisuudesta ja sen seurannasta vastaa osastonhoitaja</w:t>
      </w:r>
      <w:r w:rsidR="00906C2E">
        <w:t xml:space="preserve"> ja vastaava hoitaja</w:t>
      </w:r>
      <w:r>
        <w:t xml:space="preserve">. </w:t>
      </w:r>
      <w:proofErr w:type="spellStart"/>
      <w:r w:rsidR="00906C2E">
        <w:t>Isokyrön</w:t>
      </w:r>
      <w:proofErr w:type="spellEnd"/>
      <w:r>
        <w:t xml:space="preserve"> vastaanottopalveluiden lääkehoitosuunnitelma on viimeksi päivitetty 8/2025. </w:t>
      </w:r>
    </w:p>
    <w:p w14:paraId="43294294" w14:textId="37E5AE5D" w:rsidR="00347458" w:rsidRDefault="00347458" w:rsidP="00347458">
      <w:pPr>
        <w:pStyle w:val="Leipteksti"/>
        <w:ind w:left="851"/>
      </w:pPr>
      <w:r>
        <w:t xml:space="preserve">Lääkäri vastaa lääkkeiden määräämisestä ja lääkehoidon kokonaisuudesta. Lääkkeen määräämisen erityispätevyyden suorittanut sairaanhoitaja voi myös määrätä lääkkeitä hänelle annettujen oikeuksien mukaisesti. Jokainen lääkehoitoa toteuttava on vastuussa omasta toiminnastaan. </w:t>
      </w:r>
    </w:p>
    <w:p w14:paraId="27D17E27" w14:textId="327433A3" w:rsidR="00347458" w:rsidRDefault="00347458" w:rsidP="00347458">
      <w:pPr>
        <w:pStyle w:val="Leipteksti"/>
        <w:ind w:left="851"/>
      </w:pPr>
      <w:r>
        <w:t xml:space="preserve">Osastonhoitaja seuraa lääkkeiden kulutusta Osti- järjestelmän raporttien avulla. Yksikössä on </w:t>
      </w:r>
      <w:r w:rsidR="00906C2E">
        <w:t>kaksi</w:t>
      </w:r>
      <w:r>
        <w:t xml:space="preserve"> sairaanhoitaja, jotka vastaavat lääkkeiden tilaamisesta.</w:t>
      </w:r>
    </w:p>
    <w:p w14:paraId="56E073A8" w14:textId="77777777" w:rsidR="00F93734" w:rsidRDefault="00F93734" w:rsidP="00347458">
      <w:pPr>
        <w:pStyle w:val="Leipteksti"/>
        <w:ind w:left="851"/>
      </w:pPr>
    </w:p>
    <w:p w14:paraId="0D754B7C" w14:textId="06914027" w:rsidR="005D189E" w:rsidRDefault="005D189E" w:rsidP="005D189E">
      <w:pPr>
        <w:pStyle w:val="Otsikko3"/>
      </w:pPr>
      <w:bookmarkStart w:id="19" w:name="_Toc206753076"/>
      <w:r>
        <w:t xml:space="preserve">Asiakas- ja </w:t>
      </w:r>
      <w:r w:rsidRPr="0031469F">
        <w:t>potilas</w:t>
      </w:r>
      <w:r>
        <w:t>tietojen käsittely ja tietosuoja</w:t>
      </w:r>
      <w:bookmarkEnd w:id="19"/>
    </w:p>
    <w:p w14:paraId="650B0A93" w14:textId="3F9BCA81" w:rsidR="00347458" w:rsidRDefault="00347458" w:rsidP="00347458">
      <w:pPr>
        <w:pStyle w:val="Leipteksti"/>
        <w:ind w:left="851"/>
      </w:pPr>
      <w:r>
        <w:t>Toiminta-aluejohtaja vastaa toimialueen tietoturvan ja tietosuojan riskienhallinnasta, varautumisesta ja valmiussuunnittelusta. Toimialuejohtajat huolehtivat tietoturva- ja tietosuojatoiminnan toteutumisesta ja valvonnasta toimialueellaan. Esihenkilöt vastaavat tietoturva- ja tietosuoja-asioiden toteutumisesta, tiedottamisesta ja valvonnasta omassa yksikössään. Jokaisen esihenkilön on huolehdittava, että tietoturva- ja tietosuojamääräykset ja ohjeet koulutetaan ja perehdytetään henkilöstölle. Esihenkilö valvoo osana riskienhallintaa, että henkilöstö noudattaa tietoturvasta ja tietosuojasta annettuja määräyksiä ja ohjeita.</w:t>
      </w:r>
    </w:p>
    <w:p w14:paraId="73A1A901" w14:textId="77777777" w:rsidR="00347458" w:rsidRDefault="00347458" w:rsidP="00347458">
      <w:pPr>
        <w:pStyle w:val="Leipteksti"/>
        <w:ind w:left="851"/>
      </w:pPr>
      <w:r>
        <w:t xml:space="preserve">Etelä-Pohjanmaan hyvinvointialueen tietosuojavastaava on Mari Kempas, jonka tavoittaa osoitteella tietosuojavastaava@hyvaep.fi  </w:t>
      </w:r>
    </w:p>
    <w:p w14:paraId="1BDD7205" w14:textId="5EF605B2" w:rsidR="00347458" w:rsidRDefault="00906C2E" w:rsidP="00347458">
      <w:pPr>
        <w:pStyle w:val="Leipteksti"/>
        <w:ind w:left="851"/>
      </w:pPr>
      <w:proofErr w:type="spellStart"/>
      <w:r>
        <w:t>Isokyrön</w:t>
      </w:r>
      <w:proofErr w:type="spellEnd"/>
      <w:r w:rsidR="00347458">
        <w:t xml:space="preserve"> vastaanottopalveluiden henkilökunta kirjautuu tietojärjestelmään henkilökohtaisilla käyttäjätunnuksilla tai varmennekortilla. Jokainen on vastuussa omien tunnustensa säilyttämisestä. Lokitietojen perusteella pystytään jälkikäteen selvittämään kirjautumistiedot. Sairauskertomustiedot avataan vain, jos hoidetaan asiakkaan asiaa tai se on muuten käyttötarkoituksen mukaan välttämätöntä esim. tilastointeja korjattaessa. Henkilökunta kirjaa sairauskertomukseen asiakkaan hoidon kannalta oleelliset asiat. Paperitulosteita vältetään, jos niitä käytetään, ne kerätään tuhottavan jätteen astioihin.</w:t>
      </w:r>
    </w:p>
    <w:p w14:paraId="196BD79A" w14:textId="77777777" w:rsidR="00347458" w:rsidRDefault="00347458" w:rsidP="00347458">
      <w:pPr>
        <w:pStyle w:val="Leipteksti"/>
        <w:ind w:left="851"/>
      </w:pPr>
      <w:r>
        <w:t xml:space="preserve">Asiakkaalla on oikeus pyytää lokitietojen tarkistus, jos hän </w:t>
      </w:r>
      <w:proofErr w:type="gramStart"/>
      <w:r>
        <w:t>epäilee</w:t>
      </w:r>
      <w:proofErr w:type="gramEnd"/>
      <w:r>
        <w:t xml:space="preserve"> että hänen tietojaan on asiattomasti katseltu. Hyvinvointialueen tietoturva- ja tietosuojatoiminta pohjautuu aluehallituksen hyväksymään tietoturva- ja tietosuojapolitiikkaan, jossa kuvataan toimintaa ohjaavat tekijät, tavoitteet, periaatteet sekä organisointi ja vastuut. </w:t>
      </w:r>
    </w:p>
    <w:p w14:paraId="079E591C" w14:textId="77777777" w:rsidR="00F93734" w:rsidRDefault="00F93734" w:rsidP="00347458">
      <w:pPr>
        <w:pStyle w:val="Leipteksti"/>
        <w:ind w:left="851"/>
      </w:pPr>
    </w:p>
    <w:p w14:paraId="489CBDF7" w14:textId="3BC41629" w:rsidR="00223B01" w:rsidRDefault="00223B01" w:rsidP="00223B01">
      <w:pPr>
        <w:pStyle w:val="Otsikko3"/>
      </w:pPr>
      <w:bookmarkStart w:id="20" w:name="_Toc206753077"/>
      <w:r>
        <w:t>Säännöllisesti kerättävän ja muun palautteen huomioiminen</w:t>
      </w:r>
      <w:bookmarkEnd w:id="20"/>
    </w:p>
    <w:p w14:paraId="09A00AF9" w14:textId="295542A7" w:rsidR="007A3405" w:rsidRDefault="00906C2E" w:rsidP="00F03B86">
      <w:pPr>
        <w:pStyle w:val="Leipteksti"/>
        <w:ind w:left="851"/>
      </w:pPr>
      <w:r>
        <w:t>Isonkyrön</w:t>
      </w:r>
      <w:r w:rsidR="00347458">
        <w:t xml:space="preserve"> vastaanottopalveluissa</w:t>
      </w:r>
      <w:r w:rsidR="00347458" w:rsidRPr="00347458">
        <w:t xml:space="preserve"> kerätään palautetta paperilomakkeilla. Lisäksi THL järjestää erillisiä palautetapahtumia, jolloin palautetta kerätään tehokkaammin. Palautteet käsitellään osastokokouksissa ja tarvittaessa myös toimintayksikkökokouksessa. Palautteiden perusteella mietitään kehittämistoimenpiteitä. Myös hyvinvointialueen verkkosivujen kautta voi jättää palautetta</w:t>
      </w:r>
      <w:r w:rsidR="00347458">
        <w:t xml:space="preserve"> </w:t>
      </w:r>
      <w:proofErr w:type="spellStart"/>
      <w:r w:rsidR="00347458">
        <w:t>QPro</w:t>
      </w:r>
      <w:proofErr w:type="spellEnd"/>
      <w:r w:rsidR="00347458">
        <w:t>-järjestelmän kautta</w:t>
      </w:r>
      <w:r w:rsidR="00347458" w:rsidRPr="00347458">
        <w:t xml:space="preserve">. </w:t>
      </w:r>
    </w:p>
    <w:p w14:paraId="64258BCE" w14:textId="77777777" w:rsidR="00F03B86" w:rsidRDefault="00F03B86" w:rsidP="00F03B86">
      <w:pPr>
        <w:pStyle w:val="Leipteksti"/>
        <w:ind w:left="851"/>
      </w:pPr>
    </w:p>
    <w:p w14:paraId="76AB2457" w14:textId="1EC22A52" w:rsidR="00A14274" w:rsidRDefault="00223B01" w:rsidP="00A14274">
      <w:pPr>
        <w:pStyle w:val="Otsikko2"/>
      </w:pPr>
      <w:bookmarkStart w:id="21" w:name="_Toc206753078"/>
      <w:r>
        <w:lastRenderedPageBreak/>
        <w:t>Omavalvonnan riskienhallinta</w:t>
      </w:r>
      <w:bookmarkEnd w:id="21"/>
    </w:p>
    <w:p w14:paraId="1D634B01" w14:textId="45FA8E9C" w:rsidR="00223B01" w:rsidRPr="00223B01" w:rsidRDefault="00223B01" w:rsidP="00223B01">
      <w:pPr>
        <w:pStyle w:val="Otsikko3"/>
      </w:pPr>
      <w:bookmarkStart w:id="22" w:name="_Toc206753079"/>
      <w:r>
        <w:t>Palveluyksikön riskienhallinnan vastuut, riskien tunnistaminen ja arvioiminen</w:t>
      </w:r>
      <w:bookmarkEnd w:id="22"/>
    </w:p>
    <w:p w14:paraId="003FEF71" w14:textId="266635F1" w:rsidR="00347458" w:rsidRPr="00347458" w:rsidRDefault="00347458" w:rsidP="00347458">
      <w:pPr>
        <w:pStyle w:val="Leipteksti"/>
        <w:ind w:left="851"/>
      </w:pPr>
      <w:r w:rsidRPr="00347458">
        <w:t xml:space="preserve">Käytössä on Haipro-järjestelmä sekä ammattilaisen että asiakkaiden vaaratapahtumailmoituksia varten. </w:t>
      </w:r>
      <w:hyperlink r:id="rId13" w:history="1">
        <w:proofErr w:type="spellStart"/>
        <w:r w:rsidRPr="00347458">
          <w:rPr>
            <w:rStyle w:val="Hyperlinkki"/>
            <w:sz w:val="20"/>
          </w:rPr>
          <w:t>HaiPro</w:t>
        </w:r>
        <w:proofErr w:type="spellEnd"/>
        <w:r w:rsidRPr="00347458">
          <w:rPr>
            <w:rStyle w:val="Hyperlinkki"/>
            <w:sz w:val="20"/>
          </w:rPr>
          <w:t>-vaaratapahtumat – HYVAEP Intra</w:t>
        </w:r>
      </w:hyperlink>
      <w:r>
        <w:t xml:space="preserve"> </w:t>
      </w:r>
      <w:r w:rsidRPr="00347458">
        <w:t xml:space="preserve">Henkilöstöä kannustetaan tekemään </w:t>
      </w:r>
      <w:r w:rsidR="00906C2E" w:rsidRPr="00347458">
        <w:t>ilmoitus,</w:t>
      </w:r>
      <w:r w:rsidRPr="00347458">
        <w:t xml:space="preserve"> jos havaitsee vaaratilanteen tai läheltä piti -tilanteen. Asiakas pääsee tekemään vaaratapahtumailmoituksen Hyvinvointialueen verkkosivujen kautta helposti. Vaaratapahtumailmoituksesta tulee sähköposti esihenkilöille. Osastonhoitaja ja ylilääkäri määrittävät ohjeiden mukaan haipro järjestelmässä riskin suuruuden. Esihenkilöt käyvät ilmoitukset läpi pikaisesti ja ne käsitellään joko yksittäisten työntekijöiden kanssa tai tarpeen mukaan koko henkilöstön kanssa palavereissa. Tavoitteena on, että hoitajien palaverissa käydään läpi tulleet Haipro -ilmoitukset kerran viikossa. Jos jostain syystä palaveria ei pidetä, siirtyy sen viikon ilmoitusten käsittely seuraavaan palaveriin. </w:t>
      </w:r>
    </w:p>
    <w:p w14:paraId="05578B96" w14:textId="1B3BE664" w:rsidR="00347458" w:rsidRDefault="00347458" w:rsidP="00347458">
      <w:pPr>
        <w:pStyle w:val="Leipteksti"/>
        <w:ind w:left="851"/>
      </w:pPr>
      <w:r w:rsidRPr="00347458">
        <w:t>Jos kyseessä vaaratapahtuma tai läheltä piti -tapahtuma jolla suuri mahdollisuus tapahtua uudelleen, käsitellään se heti ja ongelmasta informoidaan henkilöstöä tai yksittäistä henkilöä välittömästi. Jos asia ei ole kiireellinen, se käsitellään seuraavassa palaverissa viikon sisällä.</w:t>
      </w:r>
      <w:r>
        <w:t xml:space="preserve"> Mahdolliset korjaustoimenpiteet pyritään suunnittelemaan ja toteuttamaan pikaisesti ilmoituksen tulon jälkeen. </w:t>
      </w:r>
    </w:p>
    <w:p w14:paraId="306A81CA" w14:textId="4A96F442" w:rsidR="00347458" w:rsidRDefault="00347458" w:rsidP="00347458">
      <w:pPr>
        <w:pStyle w:val="Leipteksti"/>
        <w:ind w:left="851"/>
      </w:pPr>
      <w:r w:rsidRPr="00347458">
        <w:t xml:space="preserve">Potilasturvallisuuden kannalta keskeisiä riskejä ovat </w:t>
      </w:r>
      <w:r w:rsidR="00906C2E" w:rsidRPr="00347458">
        <w:t>hoitoon pää</w:t>
      </w:r>
      <w:r w:rsidR="00906C2E">
        <w:t>syn</w:t>
      </w:r>
      <w:r>
        <w:t xml:space="preserve"> viivästyminen </w:t>
      </w:r>
      <w:r w:rsidRPr="00347458">
        <w:t>hoidon jatkuvuus ja hoitoon liittyvät infektiot</w:t>
      </w:r>
      <w:r>
        <w:t xml:space="preserve">. </w:t>
      </w:r>
    </w:p>
    <w:p w14:paraId="24433265" w14:textId="5B7E448E" w:rsidR="008C7B1A" w:rsidRDefault="008C7B1A" w:rsidP="00347458">
      <w:pPr>
        <w:pStyle w:val="Leipteksti"/>
        <w:ind w:left="851"/>
      </w:pPr>
      <w:r w:rsidRPr="008C7B1A">
        <w:t>Sairaalahygieniayksikkö seuraa</w:t>
      </w:r>
      <w:r>
        <w:t xml:space="preserve"> </w:t>
      </w:r>
      <w:r w:rsidRPr="008C7B1A">
        <w:t>yksiköiden käsihuuhteen kulutusta ja organisoi kerran vuodessa käsihygienia auditoinnin</w:t>
      </w:r>
      <w:r>
        <w:t xml:space="preserve">, jonka suorittaa vastaanottopalveluissa työskentelevä hygieniayhdyshenkilö. </w:t>
      </w:r>
    </w:p>
    <w:p w14:paraId="2FC992EF" w14:textId="5B1B1C55" w:rsidR="00F03B86" w:rsidRDefault="00F03B86" w:rsidP="00347458">
      <w:pPr>
        <w:pStyle w:val="Leipteksti"/>
        <w:ind w:left="851"/>
      </w:pPr>
      <w:r>
        <w:t xml:space="preserve">Yksikön toimintaohjeiden mukaan yksikköön tai henkilökuntaan kohdistuvista uhkauksista ilmoitetaan poliisille ja tehdään Haipro -ilmoitus. </w:t>
      </w:r>
    </w:p>
    <w:p w14:paraId="1069B4A5" w14:textId="77777777" w:rsidR="001B5DD0" w:rsidRPr="00347458" w:rsidRDefault="001B5DD0" w:rsidP="00347458">
      <w:pPr>
        <w:pStyle w:val="Leipteksti"/>
        <w:ind w:left="851"/>
      </w:pPr>
    </w:p>
    <w:p w14:paraId="75796566" w14:textId="052E7DB6" w:rsidR="00A375B8" w:rsidRDefault="00223B01" w:rsidP="00A375B8">
      <w:pPr>
        <w:pStyle w:val="Otsikko3"/>
      </w:pPr>
      <w:bookmarkStart w:id="23" w:name="_Toc206753080"/>
      <w:r>
        <w:t>Riskienhallinnan keinot ja toiminnassa ilmenevien epäkohtien ja puutteiden käsittely</w:t>
      </w:r>
      <w:bookmarkEnd w:id="23"/>
    </w:p>
    <w:p w14:paraId="02206E64" w14:textId="330BF445" w:rsidR="008C7B1A" w:rsidRDefault="008C7B1A" w:rsidP="008C7B1A">
      <w:pPr>
        <w:pStyle w:val="Leipteksti"/>
        <w:ind w:left="851"/>
      </w:pPr>
      <w:r>
        <w:t xml:space="preserve">Jokainen työntekijä on vastuussa omasta työstään, hän on velvollinen raportoimaan vaaratapahtumat ja </w:t>
      </w:r>
      <w:r w:rsidR="00906C2E">
        <w:t>läheltä piti</w:t>
      </w:r>
      <w:r>
        <w:t xml:space="preserve"> tilanteet Haipro</w:t>
      </w:r>
      <w:r w:rsidR="00906C2E">
        <w:t xml:space="preserve"> -</w:t>
      </w:r>
      <w:r>
        <w:t>järjestelmän avulla.</w:t>
      </w:r>
      <w:r w:rsidR="00F03B86">
        <w:t xml:space="preserve"> Uuden työntekijän perehdytyksen yhteydessä käydään läpi vaaratapahtumien ilmoitusvelvollisuus ja -oikeus sekä menettelytapa. </w:t>
      </w:r>
    </w:p>
    <w:p w14:paraId="3137A5F4" w14:textId="77777777" w:rsidR="008C7B1A" w:rsidRDefault="008C7B1A" w:rsidP="008C7B1A">
      <w:pPr>
        <w:pStyle w:val="Leipteksti"/>
        <w:ind w:left="851"/>
      </w:pPr>
      <w:r>
        <w:t xml:space="preserve">Lakisääteinen ilmoitusvelvollisuus koskee tilanteita, joissa työntekijä tehtävässään huomaa tai saa tietoonsa epäkohdan tai ilmeisen epäkohdan uhan asiakkaan tai potilaan sosiaali- tai </w:t>
      </w:r>
      <w:r>
        <w:lastRenderedPageBreak/>
        <w:t>terveydenhuollon toteuttamisessa (Laki sosiaali- ja terveydenhuollon valvonnasta 741/2023). Epäkohdalla tarkoitetaan tapahtumaa asiakkaan ja henkilöstön välillä tai tapahtumaa asiakkaiden välillä. Tällaisia ovat esimerkiksi potilaan/ asiakkaan epäasiallinen kohtaaminen tai sanoilla loukkaaminen, asiakkaan kaltoinkohtelu, puute asiakas/ potilasturvallisuudessa tai potilaan aseman ja oikeuksien toteutumisessa taikka toimintakulttuurista johtuva vahingollinen toimi.</w:t>
      </w:r>
    </w:p>
    <w:p w14:paraId="272DBC67" w14:textId="3FEEA610" w:rsidR="008C7B1A" w:rsidRDefault="008C7B1A" w:rsidP="008C7B1A">
      <w:pPr>
        <w:pStyle w:val="Leipteksti"/>
        <w:ind w:left="851"/>
      </w:pPr>
      <w:r>
        <w:t>Ilmoitus tehdään ensisijaisesti toiminnasta vastaavalle henkilölle. Käytössä on ilmoituslomake</w:t>
      </w:r>
      <w:r w:rsidR="00F03B86">
        <w:t xml:space="preserve"> </w:t>
      </w:r>
      <w:hyperlink r:id="rId14" w:history="1">
        <w:r w:rsidRPr="008C7B1A">
          <w:rPr>
            <w:rStyle w:val="Hyperlinkki"/>
            <w:sz w:val="20"/>
          </w:rPr>
          <w:t>HVA Word-pohja ja ohje (hyvaep.fi)</w:t>
        </w:r>
      </w:hyperlink>
      <w:r>
        <w:t>.  Ilmoitus on mahdollista tehdä myös vapaamuotoisella ilmoituksella, joka lähetetään osoitteella kirjaamo@hyvaep.fi.</w:t>
      </w:r>
    </w:p>
    <w:p w14:paraId="20A18154" w14:textId="723DB0EF" w:rsidR="008C7B1A" w:rsidRDefault="008C7B1A" w:rsidP="008C7B1A">
      <w:pPr>
        <w:pStyle w:val="Leipteksti"/>
        <w:ind w:left="851"/>
      </w:pPr>
      <w:r>
        <w:t>Asiakkaiden hoitotakuun toteutumista seurataan THL:n raporttien pohjalta. Osastonhoitaja</w:t>
      </w:r>
      <w:r w:rsidR="00906C2E">
        <w:t xml:space="preserve">/vastaava </w:t>
      </w:r>
      <w:r w:rsidR="001A6B51">
        <w:t>sairaan</w:t>
      </w:r>
      <w:r w:rsidR="00906C2E">
        <w:t>hoitaja</w:t>
      </w:r>
      <w:r>
        <w:t xml:space="preserve"> seuraa puheluiden soittamista päivittäin, että puhelut saadaan soitettua saman päivän aikana. Tarpeen mukaan kesken päivänkin tehdään asian vuoksi toimenpiteitä, </w:t>
      </w:r>
      <w:r w:rsidR="001A6B51">
        <w:t>että puhelut saadaan soitettua.</w:t>
      </w:r>
      <w:r>
        <w:t xml:space="preserve"> </w:t>
      </w:r>
    </w:p>
    <w:p w14:paraId="6EEB390C" w14:textId="651D8C5B" w:rsidR="008C7B1A" w:rsidRDefault="00B76507" w:rsidP="008C7B1A">
      <w:pPr>
        <w:pStyle w:val="Leipteksti"/>
        <w:ind w:left="851"/>
      </w:pPr>
      <w:r>
        <w:t>Esiin tulleita</w:t>
      </w:r>
      <w:r w:rsidR="008C7B1A">
        <w:t xml:space="preserve"> </w:t>
      </w:r>
      <w:r>
        <w:t>riskejä pyritään minimoimaan. Yksikön työntekijöiden työergonomiaan on pyritty kiinnittämään huomiota</w:t>
      </w:r>
      <w:r w:rsidR="008C7B1A">
        <w:t xml:space="preserve"> </w:t>
      </w:r>
      <w:r>
        <w:t>esimerkiksi hankkimalla</w:t>
      </w:r>
      <w:r w:rsidR="008C7B1A">
        <w:t xml:space="preserve"> sähkösäätöiset työpöydät, kun henkilökunnan keskuudessa todettiin tuki- ja liikuntaelin vaivojen lisääntyneen ja myös ko. sairauksista johtuvat sairauspoissaolot olivat lisääntyneet. </w:t>
      </w:r>
    </w:p>
    <w:p w14:paraId="295A1E84" w14:textId="50F870C7" w:rsidR="008C7B1A" w:rsidRDefault="008C7B1A" w:rsidP="008C7B1A">
      <w:pPr>
        <w:pStyle w:val="Leipteksti"/>
        <w:ind w:left="851"/>
      </w:pPr>
      <w:r>
        <w:t>Työn vaarojen selvittäminen työkalussa määritetään vastuuhenkilö ja aikataulu toimenpiteille. Järjestelmään määritetään uusi riskiluokka toimenpiteiden jälkeen.</w:t>
      </w:r>
    </w:p>
    <w:p w14:paraId="11562D97" w14:textId="2090E24B" w:rsidR="00D53FF7" w:rsidRDefault="00D53FF7" w:rsidP="008C7B1A">
      <w:pPr>
        <w:pStyle w:val="Leipteksti"/>
        <w:ind w:left="851"/>
      </w:pPr>
      <w:r>
        <w:t xml:space="preserve">Valvovien viranomaisten selvityspyynnöt käydään läpi esimiesten toimesta ja näiden pohjalta tarvittavat toimenpiteet ja ohjaus käydään läpi yksikön palavereissa. </w:t>
      </w:r>
    </w:p>
    <w:p w14:paraId="2E8957FC" w14:textId="77777777" w:rsidR="001B5DD0" w:rsidRPr="008C7B1A" w:rsidRDefault="001B5DD0" w:rsidP="008C7B1A">
      <w:pPr>
        <w:pStyle w:val="Leipteksti"/>
        <w:ind w:left="851"/>
      </w:pPr>
    </w:p>
    <w:p w14:paraId="5894911C" w14:textId="1637B312" w:rsidR="00002C94" w:rsidRDefault="00002C94" w:rsidP="00002C94">
      <w:pPr>
        <w:pStyle w:val="Otsikko3"/>
      </w:pPr>
      <w:bookmarkStart w:id="24" w:name="_Toc206753081"/>
      <w:r>
        <w:t>Riskienhallinnan seuranta, raportointi ja osaamisen varmistaminen</w:t>
      </w:r>
      <w:bookmarkEnd w:id="24"/>
    </w:p>
    <w:p w14:paraId="3F13E684" w14:textId="3F503D82" w:rsidR="00C415A7" w:rsidRPr="00C415A7" w:rsidRDefault="00C415A7" w:rsidP="00C415A7">
      <w:pPr>
        <w:pStyle w:val="Leipteksti"/>
        <w:ind w:left="851"/>
      </w:pPr>
      <w:r w:rsidRPr="00C415A7">
        <w:t xml:space="preserve">Riskienhallinnan toimivuutta seurataan vaaratapahtumailmoituksien määrää ja laatua seuraamalla. </w:t>
      </w:r>
      <w:r>
        <w:t xml:space="preserve">Hoitotakuuta koskevaan lakiin on </w:t>
      </w:r>
      <w:r w:rsidRPr="00C415A7">
        <w:t>määr</w:t>
      </w:r>
      <w:r>
        <w:t xml:space="preserve">itelty </w:t>
      </w:r>
      <w:r w:rsidRPr="00C415A7">
        <w:t>aikarajat</w:t>
      </w:r>
      <w:r>
        <w:t xml:space="preserve"> </w:t>
      </w:r>
      <w:r w:rsidRPr="00C415A7">
        <w:t xml:space="preserve">hoidontarpeenarvioinnille ja </w:t>
      </w:r>
      <w:r w:rsidR="001A6B51" w:rsidRPr="00C415A7">
        <w:t>hoitoon pääsylle</w:t>
      </w:r>
      <w:r>
        <w:t xml:space="preserve"> sekä sille, kuinka asiakkaan tulee saada yhteys terveydenhuollon yksikköön</w:t>
      </w:r>
      <w:r w:rsidRPr="00C415A7">
        <w:t xml:space="preserve">. </w:t>
      </w:r>
      <w:r>
        <w:t xml:space="preserve">THL seuraa näitä lukuja jatkuvasti ja niitä seurataan myös yksikön sisällä ja lähiterveyspalvelujen johtoryhmissä säännöllisesti. </w:t>
      </w:r>
    </w:p>
    <w:p w14:paraId="7533B40E" w14:textId="4ACA2306" w:rsidR="00B76507" w:rsidRPr="00C415A7" w:rsidRDefault="00C415A7" w:rsidP="00C415A7">
      <w:pPr>
        <w:pStyle w:val="Leipteksti"/>
        <w:ind w:left="851"/>
      </w:pPr>
      <w:r w:rsidRPr="00C415A7">
        <w:t>Haipro</w:t>
      </w:r>
      <w:r w:rsidR="001A6B51">
        <w:t xml:space="preserve"> </w:t>
      </w:r>
      <w:r w:rsidRPr="00C415A7">
        <w:t>ilmoitusten tekeminen kuuluu osana perehdytysmateriaaliin.</w:t>
      </w:r>
    </w:p>
    <w:p w14:paraId="3BAE683B" w14:textId="0E470772" w:rsidR="00002C94" w:rsidRDefault="00002C94" w:rsidP="00002C94">
      <w:pPr>
        <w:pStyle w:val="Otsikko3"/>
      </w:pPr>
      <w:bookmarkStart w:id="25" w:name="_Toc206753082"/>
      <w:r>
        <w:t>Ostopalvelut ja alihankinta</w:t>
      </w:r>
      <w:bookmarkEnd w:id="25"/>
    </w:p>
    <w:p w14:paraId="00274CC9" w14:textId="21A5945F" w:rsidR="00C415A7" w:rsidRDefault="00C415A7" w:rsidP="00002C94">
      <w:pPr>
        <w:pStyle w:val="Leipteksti"/>
        <w:ind w:left="851"/>
      </w:pPr>
      <w:r>
        <w:t xml:space="preserve">Yksiköllä ei ole käytössä ostopalveluita eikä alihankintaa. </w:t>
      </w:r>
    </w:p>
    <w:p w14:paraId="07BF9C9B" w14:textId="77777777" w:rsidR="001B5DD0" w:rsidRPr="00C415A7" w:rsidRDefault="001B5DD0" w:rsidP="00002C94">
      <w:pPr>
        <w:pStyle w:val="Leipteksti"/>
        <w:ind w:left="851"/>
      </w:pPr>
    </w:p>
    <w:p w14:paraId="339A9290" w14:textId="7C324AB3" w:rsidR="00002C94" w:rsidRDefault="00002C94" w:rsidP="00002C94">
      <w:pPr>
        <w:pStyle w:val="Otsikko3"/>
      </w:pPr>
      <w:bookmarkStart w:id="26" w:name="_Toc206753083"/>
      <w:r>
        <w:lastRenderedPageBreak/>
        <w:t>Valmius- ja jatkuvuuden hallinta</w:t>
      </w:r>
      <w:bookmarkEnd w:id="26"/>
    </w:p>
    <w:p w14:paraId="041648B9" w14:textId="77777777" w:rsidR="00C415A7" w:rsidRDefault="00C415A7" w:rsidP="00C415A7">
      <w:pPr>
        <w:pStyle w:val="Leipteksti"/>
        <w:ind w:left="851"/>
      </w:pPr>
      <w:r>
        <w:t>Palveluyksikön valmius- ja jatkuvuussuunnitelmasta vastaavat viranhaltijat hyvinvointialueen antamien ohjeistusten mukaisesti.</w:t>
      </w:r>
    </w:p>
    <w:p w14:paraId="760A62A2" w14:textId="65F098E0" w:rsidR="00C415A7" w:rsidRDefault="00C415A7" w:rsidP="00C415A7">
      <w:pPr>
        <w:pStyle w:val="Leipteksti"/>
        <w:ind w:left="851"/>
      </w:pPr>
      <w:r>
        <w:t>Omavalvonta on ensisijainen valvonnan menetelmä. Jokaisen työntekijän lakisääteinen tehtävä ja eettinen velvollisuus on toimia turvallisesti; sisältää velvollisuuden ilmoittaa huolista ja epäkohdista. Palveluyksikön esihenkilöiden velvollisuus on laatia 15 (15) omavalvontasuunnitelma aluehallituksen hyväksymän valvontasuunnitelman pohjalta ja toimia tosiasiallisesti sen mukaisesti sekä valvoa myös ostopalveluna tuotettua palvelua.</w:t>
      </w:r>
    </w:p>
    <w:p w14:paraId="6B49CCE9" w14:textId="77777777" w:rsidR="001B5DD0" w:rsidRPr="00C415A7" w:rsidRDefault="001B5DD0" w:rsidP="00C415A7">
      <w:pPr>
        <w:pStyle w:val="Leipteksti"/>
        <w:ind w:left="851"/>
      </w:pPr>
    </w:p>
    <w:p w14:paraId="194208A1" w14:textId="791330E7" w:rsidR="00002C94" w:rsidRDefault="00002C94" w:rsidP="00247A68">
      <w:pPr>
        <w:pStyle w:val="Otsikko1"/>
      </w:pPr>
      <w:bookmarkStart w:id="27" w:name="_Toc206753084"/>
      <w:r>
        <w:t>Omavalvonta suunnitelman toimeenpano, julkaiseminen, toteutumisen seuranta ja päivittäminen</w:t>
      </w:r>
      <w:bookmarkEnd w:id="27"/>
    </w:p>
    <w:p w14:paraId="3EFFB883" w14:textId="004C0AC9" w:rsidR="00002C94" w:rsidRDefault="00002C94" w:rsidP="00002C94">
      <w:pPr>
        <w:pStyle w:val="Otsikko2"/>
      </w:pPr>
      <w:bookmarkStart w:id="28" w:name="_Toc206753085"/>
      <w:r>
        <w:t>Toimeenpano</w:t>
      </w:r>
      <w:bookmarkEnd w:id="28"/>
    </w:p>
    <w:p w14:paraId="4F48A9AB" w14:textId="77777777" w:rsidR="00C415A7" w:rsidRDefault="00C415A7" w:rsidP="00C415A7">
      <w:pPr>
        <w:pStyle w:val="Leipteksti"/>
        <w:ind w:left="578"/>
      </w:pPr>
      <w:r>
        <w:t xml:space="preserve">Omavalvonnan käytännön toteuttamisesta vastaa sitoutunut henkilöstö, joka ymmärtää vastuunsa omavalvonnan toteuttamisessa. </w:t>
      </w:r>
    </w:p>
    <w:p w14:paraId="31A1DB37" w14:textId="4A396F90" w:rsidR="00C415A7" w:rsidRDefault="00C415A7" w:rsidP="00C415A7">
      <w:pPr>
        <w:pStyle w:val="Leipteksti"/>
        <w:ind w:left="578"/>
      </w:pPr>
      <w:r>
        <w:t xml:space="preserve">Omavalvontasuunnitelma käydään henkilöstön kanssa läpi ja epäselvistä asioista järjestetään koulutusta. Hyväksytty omavalvontasuunnitelma tallennetaan yksikön omaan kansioon ja tulostettu omavalvontasuunnitelma säilytetään asiakkaiden odotustilassa. Suunnitelma päivitetään kerran vuodessa tai jos toiminnassa tapahtuu oleellisia muutoksia. Päivityksen yhteydessä seurataan omavalvontasuunnitelman toteutumista. </w:t>
      </w:r>
    </w:p>
    <w:p w14:paraId="0077AC72" w14:textId="29639B82" w:rsidR="00C415A7" w:rsidRDefault="00C415A7" w:rsidP="00C415A7">
      <w:pPr>
        <w:pStyle w:val="Leipteksti"/>
        <w:ind w:left="578"/>
      </w:pPr>
      <w:r>
        <w:t>Omavalvontasuunnitelman muutoksista tiedotetaan osastotunneilla.</w:t>
      </w:r>
    </w:p>
    <w:p w14:paraId="57243C62" w14:textId="77777777" w:rsidR="001B5DD0" w:rsidRPr="00C415A7" w:rsidRDefault="001B5DD0" w:rsidP="00C415A7">
      <w:pPr>
        <w:pStyle w:val="Leipteksti"/>
        <w:ind w:left="578"/>
      </w:pPr>
    </w:p>
    <w:p w14:paraId="291B8412" w14:textId="2588C0CD" w:rsidR="00247A68" w:rsidRPr="00C415A7" w:rsidRDefault="00247A68" w:rsidP="00247A68">
      <w:pPr>
        <w:pStyle w:val="Otsikko2"/>
      </w:pPr>
      <w:bookmarkStart w:id="29" w:name="_Toc206753086"/>
      <w:r>
        <w:t>Julkaiseminen, toteutumisen seuranta ja päivittäminen</w:t>
      </w:r>
      <w:bookmarkEnd w:id="29"/>
    </w:p>
    <w:p w14:paraId="7B48001F" w14:textId="068FC0CD" w:rsidR="00C415A7" w:rsidRDefault="00C415A7" w:rsidP="00247A68">
      <w:pPr>
        <w:pStyle w:val="Leipteksti"/>
        <w:ind w:left="578"/>
      </w:pPr>
      <w:r w:rsidRPr="00C415A7">
        <w:t>Omavalvontasuunnitelma julkaistaan hyvinvointialueen ohjeiden mukaisesti.</w:t>
      </w:r>
    </w:p>
    <w:p w14:paraId="5C1D578B" w14:textId="7C201F0C" w:rsidR="00C32040" w:rsidRPr="00C415A7" w:rsidRDefault="00C32040" w:rsidP="00247A68">
      <w:pPr>
        <w:pStyle w:val="Leipteksti"/>
        <w:ind w:left="578"/>
      </w:pPr>
      <w:r>
        <w:t xml:space="preserve">Omavalvontasuunnitelmaa päivitetään tarpeen mukaan ja se tarkistetaan vähintään kerran vuodessa. </w:t>
      </w:r>
    </w:p>
    <w:p w14:paraId="0B653E6F" w14:textId="77777777" w:rsidR="00247A68" w:rsidRPr="0013706B" w:rsidRDefault="00247A68" w:rsidP="00243362">
      <w:pPr>
        <w:pStyle w:val="Leipteksti"/>
        <w:ind w:left="0"/>
        <w:rPr>
          <w:color w:val="C00000"/>
        </w:rPr>
      </w:pPr>
    </w:p>
    <w:p w14:paraId="328BA988" w14:textId="77777777" w:rsidR="00247A68" w:rsidRDefault="00247A68" w:rsidP="00247A68">
      <w:pPr>
        <w:pStyle w:val="Leipteksti"/>
      </w:pPr>
    </w:p>
    <w:p w14:paraId="08451432" w14:textId="77777777" w:rsidR="00247A68" w:rsidRDefault="00247A68" w:rsidP="00247A68">
      <w:pPr>
        <w:pStyle w:val="Leipteksti"/>
      </w:pPr>
    </w:p>
    <w:p w14:paraId="53CD232F" w14:textId="0C62FFF1" w:rsidR="00A14274" w:rsidRPr="00247A68" w:rsidRDefault="00A14274" w:rsidP="00247A68">
      <w:pPr>
        <w:pStyle w:val="Leipteksti"/>
        <w:ind w:left="0"/>
      </w:pPr>
    </w:p>
    <w:sectPr w:rsidR="00A14274" w:rsidRPr="00247A68" w:rsidSect="008820C2">
      <w:headerReference w:type="default" r:id="rId15"/>
      <w:headerReference w:type="first" r:id="rId16"/>
      <w:footerReference w:type="first" r:id="rId17"/>
      <w:pgSz w:w="11906" w:h="16838"/>
      <w:pgMar w:top="1800" w:right="567" w:bottom="993" w:left="1134" w:header="567"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303F" w14:textId="77777777" w:rsidR="00892329" w:rsidRDefault="00892329" w:rsidP="00C4781B">
      <w:pPr>
        <w:spacing w:line="240" w:lineRule="auto"/>
      </w:pPr>
      <w:r>
        <w:separator/>
      </w:r>
    </w:p>
    <w:p w14:paraId="4195CA29" w14:textId="77777777" w:rsidR="00892329" w:rsidRDefault="00892329"/>
  </w:endnote>
  <w:endnote w:type="continuationSeparator" w:id="0">
    <w:p w14:paraId="0EAEB065" w14:textId="77777777" w:rsidR="00892329" w:rsidRDefault="00892329" w:rsidP="00C4781B">
      <w:pPr>
        <w:spacing w:line="240" w:lineRule="auto"/>
      </w:pPr>
      <w:r>
        <w:continuationSeparator/>
      </w:r>
    </w:p>
    <w:p w14:paraId="5EB1BB00" w14:textId="77777777" w:rsidR="00892329" w:rsidRDefault="00892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1D3" w14:textId="3B236F8A" w:rsidR="0023673E" w:rsidRPr="0023673E" w:rsidRDefault="0023673E" w:rsidP="0023673E">
    <w:pPr>
      <w:pStyle w:val="Alatunniste"/>
      <w:ind w:left="-1134"/>
    </w:pPr>
    <w:r>
      <w:rPr>
        <w:noProof/>
        <w:lang w:eastAsia="fi-FI"/>
      </w:rPr>
      <w:drawing>
        <wp:inline distT="0" distB="0" distL="0" distR="0" wp14:anchorId="654B08E8" wp14:editId="00947DAA">
          <wp:extent cx="8510951" cy="2856411"/>
          <wp:effectExtent l="0" t="0" r="4445" b="1270"/>
          <wp:docPr id="171" name="Kuva 171"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0376" cy="28595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4DD5" w14:textId="77777777" w:rsidR="00892329" w:rsidRDefault="00892329" w:rsidP="00C4781B">
      <w:pPr>
        <w:spacing w:line="240" w:lineRule="auto"/>
      </w:pPr>
      <w:r>
        <w:separator/>
      </w:r>
    </w:p>
    <w:p w14:paraId="686F96A7" w14:textId="77777777" w:rsidR="00892329" w:rsidRDefault="00892329"/>
  </w:footnote>
  <w:footnote w:type="continuationSeparator" w:id="0">
    <w:p w14:paraId="678DD892" w14:textId="77777777" w:rsidR="00892329" w:rsidRDefault="00892329" w:rsidP="00C4781B">
      <w:pPr>
        <w:spacing w:line="240" w:lineRule="auto"/>
      </w:pPr>
      <w:r>
        <w:continuationSeparator/>
      </w:r>
    </w:p>
    <w:p w14:paraId="47BA47A2" w14:textId="77777777" w:rsidR="00892329" w:rsidRDefault="00892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5234"/>
    </w:tblGrid>
    <w:tr w:rsidR="008820C2" w14:paraId="34C521FE" w14:textId="77777777" w:rsidTr="007F7E0D">
      <w:trPr>
        <w:trHeight w:val="283"/>
        <w:tblHeader/>
      </w:trPr>
      <w:tc>
        <w:tcPr>
          <w:tcW w:w="4968" w:type="dxa"/>
        </w:tcPr>
        <w:p w14:paraId="6E0B6EF9" w14:textId="3D7245DF" w:rsidR="008820C2" w:rsidRDefault="008820C2">
          <w:pPr>
            <w:pStyle w:val="Yltunniste"/>
          </w:pPr>
          <w:r w:rsidRPr="00725D7A">
            <w:rPr>
              <w:noProof/>
              <w:lang w:eastAsia="fi-FI"/>
            </w:rPr>
            <w:drawing>
              <wp:inline distT="0" distB="0" distL="0" distR="0" wp14:anchorId="63EF5F37" wp14:editId="7124ADB3">
                <wp:extent cx="1922780" cy="504825"/>
                <wp:effectExtent l="0" t="0" r="0" b="0"/>
                <wp:docPr id="169" name="Kuva 169"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5234" w:type="dxa"/>
        </w:tcPr>
        <w:p w14:paraId="5814E5EA" w14:textId="0CA246CF" w:rsidR="008820C2" w:rsidRDefault="008820C2" w:rsidP="00996477">
          <w:pPr>
            <w:pStyle w:val="Yltunniste"/>
            <w:spacing w:before="100"/>
            <w:jc w:val="right"/>
          </w:pPr>
          <w:r>
            <w:fldChar w:fldCharType="begin"/>
          </w:r>
          <w:r>
            <w:instrText xml:space="preserve"> PAGE  \* MERGEFORMAT </w:instrText>
          </w:r>
          <w:r>
            <w:fldChar w:fldCharType="separate"/>
          </w:r>
          <w:r w:rsidR="0059489B">
            <w:rPr>
              <w:noProof/>
            </w:rPr>
            <w:t>12</w:t>
          </w:r>
          <w:r>
            <w:fldChar w:fldCharType="end"/>
          </w:r>
          <w:r>
            <w:t xml:space="preserve"> (</w:t>
          </w:r>
          <w:r>
            <w:rPr>
              <w:noProof/>
            </w:rPr>
            <w:fldChar w:fldCharType="begin"/>
          </w:r>
          <w:r>
            <w:rPr>
              <w:noProof/>
            </w:rPr>
            <w:instrText xml:space="preserve"> SECTIONPAGES  \* MERGEFORMAT </w:instrText>
          </w:r>
          <w:r>
            <w:rPr>
              <w:noProof/>
            </w:rPr>
            <w:fldChar w:fldCharType="separate"/>
          </w:r>
          <w:r w:rsidR="00850727">
            <w:rPr>
              <w:noProof/>
            </w:rPr>
            <w:t>16</w:t>
          </w:r>
          <w:r>
            <w:rPr>
              <w:noProof/>
            </w:rPr>
            <w:fldChar w:fldCharType="end"/>
          </w:r>
          <w:r>
            <w:t>)</w:t>
          </w:r>
        </w:p>
      </w:tc>
    </w:tr>
  </w:tbl>
  <w:p w14:paraId="0091AF11" w14:textId="1D0A8377" w:rsidR="00A86C54" w:rsidRPr="00750C4B" w:rsidRDefault="00A86C54" w:rsidP="004A1A41">
    <w:pPr>
      <w:pStyle w:val="Yltunniste"/>
      <w:spacing w:after="120"/>
      <w:rPr>
        <w:rStyle w:val="Hyperlinkki"/>
        <w:b/>
        <w:bCs/>
        <w:color w:val="auto"/>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717" w14:textId="5E7F774F" w:rsidR="0023673E" w:rsidRDefault="0023673E">
    <w:pPr>
      <w:pStyle w:val="Yltunniste"/>
    </w:pPr>
    <w:r w:rsidRPr="00725D7A">
      <w:rPr>
        <w:noProof/>
        <w:lang w:eastAsia="fi-FI"/>
      </w:rPr>
      <w:drawing>
        <wp:inline distT="0" distB="0" distL="0" distR="0" wp14:anchorId="5B110204" wp14:editId="36873802">
          <wp:extent cx="1922780" cy="504825"/>
          <wp:effectExtent l="0" t="0" r="0" b="0"/>
          <wp:docPr id="170" name="Kuva 170"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p w14:paraId="7F7653FB" w14:textId="7C6D2D87" w:rsidR="002E587C" w:rsidRDefault="007E3C4B" w:rsidP="002E587C">
    <w:pPr>
      <w:pStyle w:val="Yltunniste"/>
      <w:spacing w:line="276" w:lineRule="auto"/>
    </w:pPr>
    <w:r w:rsidRPr="007E3C4B">
      <w:t>Ohjaus- ja valvontapalvelut</w:t>
    </w:r>
  </w:p>
  <w:p w14:paraId="38712622" w14:textId="1F4BBE30" w:rsidR="008820C2" w:rsidRDefault="008820C2" w:rsidP="002E587C">
    <w:pPr>
      <w:pStyle w:val="Yltunniste"/>
      <w:spacing w:line="276" w:lineRule="auto"/>
    </w:pPr>
  </w:p>
  <w:p w14:paraId="06308128" w14:textId="129912E4" w:rsidR="002E587C" w:rsidRDefault="002E587C" w:rsidP="002E587C">
    <w:pPr>
      <w:pStyle w:val="Yltunnist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0BF"/>
    <w:multiLevelType w:val="hybridMultilevel"/>
    <w:tmpl w:val="75745CF2"/>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 w15:restartNumberingAfterBreak="0">
    <w:nsid w:val="04CA5656"/>
    <w:multiLevelType w:val="hybridMultilevel"/>
    <w:tmpl w:val="EDA6A5E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3" w15:restartNumberingAfterBreak="0">
    <w:nsid w:val="06EE196E"/>
    <w:multiLevelType w:val="hybridMultilevel"/>
    <w:tmpl w:val="689ED2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07E21253"/>
    <w:multiLevelType w:val="hybridMultilevel"/>
    <w:tmpl w:val="720CD34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5"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536AB2"/>
    <w:multiLevelType w:val="hybridMultilevel"/>
    <w:tmpl w:val="D9287BE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1C6E6218"/>
    <w:multiLevelType w:val="hybridMultilevel"/>
    <w:tmpl w:val="DA0A6B1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0" w15:restartNumberingAfterBreak="0">
    <w:nsid w:val="1CEC323D"/>
    <w:multiLevelType w:val="hybridMultilevel"/>
    <w:tmpl w:val="024C806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1" w15:restartNumberingAfterBreak="0">
    <w:nsid w:val="25753596"/>
    <w:multiLevelType w:val="hybridMultilevel"/>
    <w:tmpl w:val="DD7A0B2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2" w15:restartNumberingAfterBreak="0">
    <w:nsid w:val="26A127B2"/>
    <w:multiLevelType w:val="hybridMultilevel"/>
    <w:tmpl w:val="0A9E8C9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33515A3C"/>
    <w:multiLevelType w:val="hybridMultilevel"/>
    <w:tmpl w:val="744C0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3649427A"/>
    <w:multiLevelType w:val="hybridMultilevel"/>
    <w:tmpl w:val="499417FA"/>
    <w:lvl w:ilvl="0" w:tplc="03A64580">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3BA864B3"/>
    <w:multiLevelType w:val="hybridMultilevel"/>
    <w:tmpl w:val="FD30CCA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3F60064F"/>
    <w:multiLevelType w:val="hybridMultilevel"/>
    <w:tmpl w:val="8940CFF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17"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F5891"/>
    <w:multiLevelType w:val="hybridMultilevel"/>
    <w:tmpl w:val="0DA23BD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9" w15:restartNumberingAfterBreak="0">
    <w:nsid w:val="525B21CB"/>
    <w:multiLevelType w:val="hybridMultilevel"/>
    <w:tmpl w:val="00C24FD0"/>
    <w:lvl w:ilvl="0" w:tplc="03A64580">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0" w15:restartNumberingAfterBreak="0">
    <w:nsid w:val="5AC87893"/>
    <w:multiLevelType w:val="hybridMultilevel"/>
    <w:tmpl w:val="CA46949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1"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22" w15:restartNumberingAfterBreak="0">
    <w:nsid w:val="5BEB171B"/>
    <w:multiLevelType w:val="hybridMultilevel"/>
    <w:tmpl w:val="4E6E3E0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3" w15:restartNumberingAfterBreak="0">
    <w:nsid w:val="5DA67739"/>
    <w:multiLevelType w:val="hybridMultilevel"/>
    <w:tmpl w:val="228CB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4" w15:restartNumberingAfterBreak="0">
    <w:nsid w:val="6E784DC3"/>
    <w:multiLevelType w:val="hybridMultilevel"/>
    <w:tmpl w:val="FD1E0A44"/>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25" w15:restartNumberingAfterBreak="0">
    <w:nsid w:val="708E4D30"/>
    <w:multiLevelType w:val="hybridMultilevel"/>
    <w:tmpl w:val="011A797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6" w15:restartNumberingAfterBreak="0">
    <w:nsid w:val="709B4D73"/>
    <w:multiLevelType w:val="hybridMultilevel"/>
    <w:tmpl w:val="F2C4DF3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15:restartNumberingAfterBreak="0">
    <w:nsid w:val="7EF12A64"/>
    <w:multiLevelType w:val="hybridMultilevel"/>
    <w:tmpl w:val="F3E407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317729218">
    <w:abstractNumId w:val="8"/>
  </w:num>
  <w:num w:numId="2" w16cid:durableId="950669386">
    <w:abstractNumId w:val="2"/>
  </w:num>
  <w:num w:numId="3" w16cid:durableId="1278567624">
    <w:abstractNumId w:val="7"/>
  </w:num>
  <w:num w:numId="4" w16cid:durableId="1268779624">
    <w:abstractNumId w:val="17"/>
  </w:num>
  <w:num w:numId="5" w16cid:durableId="2090810926">
    <w:abstractNumId w:val="5"/>
  </w:num>
  <w:num w:numId="6" w16cid:durableId="127627798">
    <w:abstractNumId w:val="8"/>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378436194">
    <w:abstractNumId w:val="21"/>
  </w:num>
  <w:num w:numId="8" w16cid:durableId="790435468">
    <w:abstractNumId w:val="14"/>
  </w:num>
  <w:num w:numId="9" w16cid:durableId="472912641">
    <w:abstractNumId w:val="19"/>
  </w:num>
  <w:num w:numId="10" w16cid:durableId="1906181762">
    <w:abstractNumId w:val="22"/>
  </w:num>
  <w:num w:numId="11" w16cid:durableId="1457406124">
    <w:abstractNumId w:val="20"/>
  </w:num>
  <w:num w:numId="12" w16cid:durableId="1073159769">
    <w:abstractNumId w:val="25"/>
  </w:num>
  <w:num w:numId="13" w16cid:durableId="236719235">
    <w:abstractNumId w:val="16"/>
  </w:num>
  <w:num w:numId="14" w16cid:durableId="257250288">
    <w:abstractNumId w:val="24"/>
  </w:num>
  <w:num w:numId="15" w16cid:durableId="1719477801">
    <w:abstractNumId w:val="13"/>
  </w:num>
  <w:num w:numId="16" w16cid:durableId="1902670155">
    <w:abstractNumId w:val="12"/>
  </w:num>
  <w:num w:numId="17" w16cid:durableId="1268805418">
    <w:abstractNumId w:val="23"/>
  </w:num>
  <w:num w:numId="18" w16cid:durableId="1070231188">
    <w:abstractNumId w:val="26"/>
  </w:num>
  <w:num w:numId="19" w16cid:durableId="770203370">
    <w:abstractNumId w:val="1"/>
  </w:num>
  <w:num w:numId="20" w16cid:durableId="1585188587">
    <w:abstractNumId w:val="4"/>
  </w:num>
  <w:num w:numId="21" w16cid:durableId="1903901316">
    <w:abstractNumId w:val="11"/>
  </w:num>
  <w:num w:numId="22" w16cid:durableId="35591933">
    <w:abstractNumId w:val="9"/>
  </w:num>
  <w:num w:numId="23" w16cid:durableId="1596014840">
    <w:abstractNumId w:val="10"/>
  </w:num>
  <w:num w:numId="24" w16cid:durableId="1797943827">
    <w:abstractNumId w:val="3"/>
  </w:num>
  <w:num w:numId="25" w16cid:durableId="115179301">
    <w:abstractNumId w:val="27"/>
  </w:num>
  <w:num w:numId="26" w16cid:durableId="1256942717">
    <w:abstractNumId w:val="18"/>
  </w:num>
  <w:num w:numId="27" w16cid:durableId="1704360928">
    <w:abstractNumId w:val="0"/>
  </w:num>
  <w:num w:numId="28" w16cid:durableId="457724266">
    <w:abstractNumId w:val="6"/>
  </w:num>
  <w:num w:numId="29" w16cid:durableId="143821046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227"/>
    <w:rsid w:val="00002C94"/>
    <w:rsid w:val="00010B3D"/>
    <w:rsid w:val="00014F9F"/>
    <w:rsid w:val="00016953"/>
    <w:rsid w:val="00044EFA"/>
    <w:rsid w:val="00050A93"/>
    <w:rsid w:val="00051EBE"/>
    <w:rsid w:val="00061197"/>
    <w:rsid w:val="0007485F"/>
    <w:rsid w:val="000808FD"/>
    <w:rsid w:val="00081F39"/>
    <w:rsid w:val="00090E6C"/>
    <w:rsid w:val="00096221"/>
    <w:rsid w:val="000B5DF7"/>
    <w:rsid w:val="000E3691"/>
    <w:rsid w:val="000E5408"/>
    <w:rsid w:val="000E72EF"/>
    <w:rsid w:val="000F1674"/>
    <w:rsid w:val="000F7883"/>
    <w:rsid w:val="00110CF5"/>
    <w:rsid w:val="0012725C"/>
    <w:rsid w:val="00130FF4"/>
    <w:rsid w:val="0013706B"/>
    <w:rsid w:val="00144707"/>
    <w:rsid w:val="001464C5"/>
    <w:rsid w:val="0015499A"/>
    <w:rsid w:val="00155429"/>
    <w:rsid w:val="00155C54"/>
    <w:rsid w:val="00156BA1"/>
    <w:rsid w:val="00172A83"/>
    <w:rsid w:val="001769BE"/>
    <w:rsid w:val="00194D26"/>
    <w:rsid w:val="00197A20"/>
    <w:rsid w:val="001A6B51"/>
    <w:rsid w:val="001B18CC"/>
    <w:rsid w:val="001B44DE"/>
    <w:rsid w:val="001B5DD0"/>
    <w:rsid w:val="001C2E79"/>
    <w:rsid w:val="001D57C0"/>
    <w:rsid w:val="001E50BD"/>
    <w:rsid w:val="001E5E74"/>
    <w:rsid w:val="001F5280"/>
    <w:rsid w:val="0020314D"/>
    <w:rsid w:val="00223B01"/>
    <w:rsid w:val="002249E1"/>
    <w:rsid w:val="00232127"/>
    <w:rsid w:val="0023673E"/>
    <w:rsid w:val="00243362"/>
    <w:rsid w:val="00247A68"/>
    <w:rsid w:val="002566CE"/>
    <w:rsid w:val="00257F61"/>
    <w:rsid w:val="0027064E"/>
    <w:rsid w:val="00282308"/>
    <w:rsid w:val="00285AD4"/>
    <w:rsid w:val="002B121B"/>
    <w:rsid w:val="002B2079"/>
    <w:rsid w:val="002E587C"/>
    <w:rsid w:val="002F3B41"/>
    <w:rsid w:val="002F7622"/>
    <w:rsid w:val="002F7F6E"/>
    <w:rsid w:val="00306A81"/>
    <w:rsid w:val="0031126A"/>
    <w:rsid w:val="0031469F"/>
    <w:rsid w:val="00334576"/>
    <w:rsid w:val="003371CA"/>
    <w:rsid w:val="00347458"/>
    <w:rsid w:val="00357023"/>
    <w:rsid w:val="003573E8"/>
    <w:rsid w:val="0037331A"/>
    <w:rsid w:val="00373892"/>
    <w:rsid w:val="003A3B65"/>
    <w:rsid w:val="003B12F3"/>
    <w:rsid w:val="003B6DF0"/>
    <w:rsid w:val="003D158B"/>
    <w:rsid w:val="003D34D0"/>
    <w:rsid w:val="003D4996"/>
    <w:rsid w:val="003E61AD"/>
    <w:rsid w:val="003F1BB1"/>
    <w:rsid w:val="0040034D"/>
    <w:rsid w:val="00400800"/>
    <w:rsid w:val="00415E6D"/>
    <w:rsid w:val="00426064"/>
    <w:rsid w:val="0042646B"/>
    <w:rsid w:val="00451494"/>
    <w:rsid w:val="0045711E"/>
    <w:rsid w:val="004676AB"/>
    <w:rsid w:val="00485B2D"/>
    <w:rsid w:val="00485C4D"/>
    <w:rsid w:val="00487273"/>
    <w:rsid w:val="004A1A41"/>
    <w:rsid w:val="004A4356"/>
    <w:rsid w:val="004B0487"/>
    <w:rsid w:val="004B4CE2"/>
    <w:rsid w:val="004D4215"/>
    <w:rsid w:val="004E26E3"/>
    <w:rsid w:val="005027B6"/>
    <w:rsid w:val="00502DF1"/>
    <w:rsid w:val="00503B59"/>
    <w:rsid w:val="00504441"/>
    <w:rsid w:val="0051695B"/>
    <w:rsid w:val="00524556"/>
    <w:rsid w:val="0053281F"/>
    <w:rsid w:val="00537A61"/>
    <w:rsid w:val="0054549F"/>
    <w:rsid w:val="00556BE6"/>
    <w:rsid w:val="005712EA"/>
    <w:rsid w:val="00574729"/>
    <w:rsid w:val="0059489B"/>
    <w:rsid w:val="00595469"/>
    <w:rsid w:val="005A6479"/>
    <w:rsid w:val="005B175C"/>
    <w:rsid w:val="005D189E"/>
    <w:rsid w:val="005D6869"/>
    <w:rsid w:val="005D72AE"/>
    <w:rsid w:val="005E17A9"/>
    <w:rsid w:val="005F12C3"/>
    <w:rsid w:val="005F4B97"/>
    <w:rsid w:val="005F72D2"/>
    <w:rsid w:val="006247AF"/>
    <w:rsid w:val="00627190"/>
    <w:rsid w:val="00633FBF"/>
    <w:rsid w:val="00635DF6"/>
    <w:rsid w:val="006419A0"/>
    <w:rsid w:val="006645BB"/>
    <w:rsid w:val="006720B4"/>
    <w:rsid w:val="0067503A"/>
    <w:rsid w:val="00676714"/>
    <w:rsid w:val="0068144C"/>
    <w:rsid w:val="006A02BE"/>
    <w:rsid w:val="006A47C2"/>
    <w:rsid w:val="006D5580"/>
    <w:rsid w:val="006E5439"/>
    <w:rsid w:val="0070519A"/>
    <w:rsid w:val="007055EF"/>
    <w:rsid w:val="007069F1"/>
    <w:rsid w:val="00713D9C"/>
    <w:rsid w:val="00734445"/>
    <w:rsid w:val="00736D17"/>
    <w:rsid w:val="0074144E"/>
    <w:rsid w:val="0074756A"/>
    <w:rsid w:val="00750C4B"/>
    <w:rsid w:val="007750A2"/>
    <w:rsid w:val="00785475"/>
    <w:rsid w:val="007950FF"/>
    <w:rsid w:val="007A0F09"/>
    <w:rsid w:val="007A3340"/>
    <w:rsid w:val="007A3405"/>
    <w:rsid w:val="007B1F2C"/>
    <w:rsid w:val="007C5E4F"/>
    <w:rsid w:val="007D208D"/>
    <w:rsid w:val="007E27C1"/>
    <w:rsid w:val="007E3C4B"/>
    <w:rsid w:val="008023F6"/>
    <w:rsid w:val="00802956"/>
    <w:rsid w:val="00802BB4"/>
    <w:rsid w:val="00802D6C"/>
    <w:rsid w:val="00810C2E"/>
    <w:rsid w:val="0084087E"/>
    <w:rsid w:val="00850727"/>
    <w:rsid w:val="008670A6"/>
    <w:rsid w:val="008820C2"/>
    <w:rsid w:val="00892329"/>
    <w:rsid w:val="008A581F"/>
    <w:rsid w:val="008B4001"/>
    <w:rsid w:val="008B417C"/>
    <w:rsid w:val="008B6137"/>
    <w:rsid w:val="008C0EE7"/>
    <w:rsid w:val="008C7B1A"/>
    <w:rsid w:val="008D5BF6"/>
    <w:rsid w:val="008E485D"/>
    <w:rsid w:val="008F2032"/>
    <w:rsid w:val="00900636"/>
    <w:rsid w:val="00906C2E"/>
    <w:rsid w:val="00914B92"/>
    <w:rsid w:val="00920405"/>
    <w:rsid w:val="00927FCE"/>
    <w:rsid w:val="00933735"/>
    <w:rsid w:val="00937C1A"/>
    <w:rsid w:val="00966BB9"/>
    <w:rsid w:val="00986D95"/>
    <w:rsid w:val="00996477"/>
    <w:rsid w:val="009A2FBA"/>
    <w:rsid w:val="009D2C13"/>
    <w:rsid w:val="009E33CA"/>
    <w:rsid w:val="009E5E13"/>
    <w:rsid w:val="009E77DD"/>
    <w:rsid w:val="00A06E94"/>
    <w:rsid w:val="00A14274"/>
    <w:rsid w:val="00A33BCE"/>
    <w:rsid w:val="00A375B8"/>
    <w:rsid w:val="00A40196"/>
    <w:rsid w:val="00A43633"/>
    <w:rsid w:val="00A56B71"/>
    <w:rsid w:val="00A73D75"/>
    <w:rsid w:val="00A7553B"/>
    <w:rsid w:val="00A80D2F"/>
    <w:rsid w:val="00A81498"/>
    <w:rsid w:val="00A840BF"/>
    <w:rsid w:val="00A85A80"/>
    <w:rsid w:val="00A86C54"/>
    <w:rsid w:val="00AA6ABE"/>
    <w:rsid w:val="00AC324E"/>
    <w:rsid w:val="00AC5FE5"/>
    <w:rsid w:val="00AE5BA0"/>
    <w:rsid w:val="00AF333C"/>
    <w:rsid w:val="00B01CC5"/>
    <w:rsid w:val="00B0531C"/>
    <w:rsid w:val="00B059F8"/>
    <w:rsid w:val="00B06804"/>
    <w:rsid w:val="00B1101F"/>
    <w:rsid w:val="00B14110"/>
    <w:rsid w:val="00B32483"/>
    <w:rsid w:val="00B34D41"/>
    <w:rsid w:val="00B36A9A"/>
    <w:rsid w:val="00B46511"/>
    <w:rsid w:val="00B4697F"/>
    <w:rsid w:val="00B76507"/>
    <w:rsid w:val="00B906C5"/>
    <w:rsid w:val="00B913C3"/>
    <w:rsid w:val="00B97A3B"/>
    <w:rsid w:val="00BA2874"/>
    <w:rsid w:val="00BC7074"/>
    <w:rsid w:val="00BE32FB"/>
    <w:rsid w:val="00BF4F7C"/>
    <w:rsid w:val="00C13054"/>
    <w:rsid w:val="00C15B5A"/>
    <w:rsid w:val="00C24FC9"/>
    <w:rsid w:val="00C32040"/>
    <w:rsid w:val="00C32173"/>
    <w:rsid w:val="00C37E90"/>
    <w:rsid w:val="00C415A7"/>
    <w:rsid w:val="00C4557D"/>
    <w:rsid w:val="00C4781B"/>
    <w:rsid w:val="00C61CA7"/>
    <w:rsid w:val="00C7354E"/>
    <w:rsid w:val="00C85EEE"/>
    <w:rsid w:val="00C86D49"/>
    <w:rsid w:val="00C97FAA"/>
    <w:rsid w:val="00CC43C6"/>
    <w:rsid w:val="00CD1D1F"/>
    <w:rsid w:val="00CE22FA"/>
    <w:rsid w:val="00CE23B7"/>
    <w:rsid w:val="00CE57FE"/>
    <w:rsid w:val="00CF2003"/>
    <w:rsid w:val="00D01987"/>
    <w:rsid w:val="00D04843"/>
    <w:rsid w:val="00D05328"/>
    <w:rsid w:val="00D226BE"/>
    <w:rsid w:val="00D3443D"/>
    <w:rsid w:val="00D42265"/>
    <w:rsid w:val="00D44EA2"/>
    <w:rsid w:val="00D47AA2"/>
    <w:rsid w:val="00D53FF7"/>
    <w:rsid w:val="00D566B7"/>
    <w:rsid w:val="00D61659"/>
    <w:rsid w:val="00D65B41"/>
    <w:rsid w:val="00D8705F"/>
    <w:rsid w:val="00D87B96"/>
    <w:rsid w:val="00DA431D"/>
    <w:rsid w:val="00DC5EA1"/>
    <w:rsid w:val="00DD4A69"/>
    <w:rsid w:val="00DF4C40"/>
    <w:rsid w:val="00E03F94"/>
    <w:rsid w:val="00E511E5"/>
    <w:rsid w:val="00E5679E"/>
    <w:rsid w:val="00E60D2F"/>
    <w:rsid w:val="00E65914"/>
    <w:rsid w:val="00E73873"/>
    <w:rsid w:val="00E90E7D"/>
    <w:rsid w:val="00EA2737"/>
    <w:rsid w:val="00EC56C6"/>
    <w:rsid w:val="00ED15EC"/>
    <w:rsid w:val="00ED3E9A"/>
    <w:rsid w:val="00EE661D"/>
    <w:rsid w:val="00EF1970"/>
    <w:rsid w:val="00EF3F67"/>
    <w:rsid w:val="00EF621D"/>
    <w:rsid w:val="00F03B86"/>
    <w:rsid w:val="00F04AA4"/>
    <w:rsid w:val="00F21C18"/>
    <w:rsid w:val="00F225B9"/>
    <w:rsid w:val="00F3398B"/>
    <w:rsid w:val="00F41E41"/>
    <w:rsid w:val="00F44405"/>
    <w:rsid w:val="00F502AF"/>
    <w:rsid w:val="00F53AC1"/>
    <w:rsid w:val="00F62A11"/>
    <w:rsid w:val="00F933AB"/>
    <w:rsid w:val="00F93734"/>
    <w:rsid w:val="00FC23CD"/>
    <w:rsid w:val="00FC333D"/>
    <w:rsid w:val="00FC7116"/>
    <w:rsid w:val="00FD4D88"/>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Kansiotsikko1">
    <w:name w:val="Kansiotsikko1"/>
    <w:basedOn w:val="Normaali"/>
    <w:link w:val="Kansiotsikko1Char"/>
    <w:qFormat/>
    <w:rsid w:val="0023673E"/>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23673E"/>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23673E"/>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23673E"/>
    <w:rPr>
      <w:rFonts w:ascii="Verdana" w:eastAsia="Times New Roman" w:hAnsi="Verdana" w:cs="Times New Roman"/>
      <w:sz w:val="34"/>
      <w:szCs w:val="34"/>
      <w:lang w:eastAsia="fi-FI"/>
    </w:rPr>
  </w:style>
  <w:style w:type="paragraph" w:customStyle="1" w:styleId="Tekijt">
    <w:name w:val="Tekijät"/>
    <w:basedOn w:val="Leipteksti"/>
    <w:link w:val="TekijtChar"/>
    <w:qFormat/>
    <w:rsid w:val="00F21C18"/>
    <w:pPr>
      <w:spacing w:before="480" w:after="0"/>
      <w:ind w:left="0"/>
    </w:pPr>
  </w:style>
  <w:style w:type="character" w:customStyle="1" w:styleId="TekijtChar">
    <w:name w:val="Tekijät Char"/>
    <w:basedOn w:val="LeiptekstiChar"/>
    <w:link w:val="Tekijt"/>
    <w:rsid w:val="00F21C18"/>
    <w:rPr>
      <w:rFonts w:ascii="Verdana" w:hAnsi="Verdana"/>
      <w:sz w:val="20"/>
      <w:lang w:val="fi-FI"/>
    </w:rPr>
  </w:style>
  <w:style w:type="paragraph" w:styleId="Luettelokappale">
    <w:name w:val="List Paragraph"/>
    <w:basedOn w:val="Normaali"/>
    <w:uiPriority w:val="34"/>
    <w:rsid w:val="00C13054"/>
    <w:pPr>
      <w:ind w:left="720"/>
      <w:contextualSpacing/>
    </w:pPr>
  </w:style>
  <w:style w:type="character" w:customStyle="1" w:styleId="ui-provider">
    <w:name w:val="ui-provider"/>
    <w:basedOn w:val="Kappaleenoletusfontti"/>
    <w:rsid w:val="000E3691"/>
  </w:style>
  <w:style w:type="character" w:styleId="Ratkaisematonmaininta">
    <w:name w:val="Unresolved Mention"/>
    <w:basedOn w:val="Kappaleenoletusfontti"/>
    <w:uiPriority w:val="99"/>
    <w:semiHidden/>
    <w:unhideWhenUsed/>
    <w:rsid w:val="0005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viranomaiset/normi/562001/50504" TargetMode="External"/><Relationship Id="rId13" Type="http://schemas.openxmlformats.org/officeDocument/2006/relationships/hyperlink" Target="https://intra.hyvaep.fi/tyon-tueksi/ohjelmat/haip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iles.hyvaep.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hani.plukka@hyvaep.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irjo.haavisto@hyvaep.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kka.raittinen@hyvaep.fi" TargetMode="External"/><Relationship Id="rId14" Type="http://schemas.openxmlformats.org/officeDocument/2006/relationships/hyperlink" Target="https://www.hyvaep.fi/uploads/2024/01/palveluntuottajan_henkilokunnan_lakisaateinen_ilmoitusvelvollisuus-lomak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ECF9-6916-45BE-9057-12AE94CF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3541</Words>
  <Characters>28689</Characters>
  <Application>Microsoft Office Word</Application>
  <DocSecurity>0</DocSecurity>
  <Lines>239</Lines>
  <Paragraphs>64</Paragraphs>
  <ScaleCrop>false</ScaleCrop>
  <HeadingPairs>
    <vt:vector size="2" baseType="variant">
      <vt:variant>
        <vt:lpstr>Otsikko</vt:lpstr>
      </vt:variant>
      <vt:variant>
        <vt:i4>1</vt:i4>
      </vt:variant>
    </vt:vector>
  </HeadingPairs>
  <TitlesOfParts>
    <vt:vector size="1" baseType="lpstr">
      <vt:lpstr>A4-asiakirja, kansi ja sisällysluettelo</vt:lpstr>
    </vt:vector>
  </TitlesOfParts>
  <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A4-asiakirja, kansi ja sisällysluettelo</dc:title>
  <dc:subject/>
  <dc:creator>Kontiola Sanna</dc:creator>
  <cp:keywords/>
  <dc:description/>
  <cp:lastModifiedBy>Pirjo Haavisto</cp:lastModifiedBy>
  <cp:revision>3</cp:revision>
  <cp:lastPrinted>2022-10-12T05:25:00Z</cp:lastPrinted>
  <dcterms:created xsi:type="dcterms:W3CDTF">2025-08-22T11:46:00Z</dcterms:created>
  <dcterms:modified xsi:type="dcterms:W3CDTF">2026-04-15T10:45:00Z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8432-2024-O</vt:lpwstr>
  </property>
</Properties>
</file>