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B2F8" w14:textId="760069D4" w:rsidR="005C23BE" w:rsidRDefault="00484A65" w:rsidP="00A1288F">
      <w:pPr>
        <w:pStyle w:val="Otsikko"/>
        <w:spacing w:before="0" w:line="240" w:lineRule="auto"/>
        <w:rPr>
          <w:b w:val="0"/>
        </w:rPr>
      </w:pPr>
      <w:r>
        <w:rPr>
          <w:bCs/>
          <w:lang w:val="uk"/>
        </w:rPr>
        <w:t xml:space="preserve">Інструкція для пацієнта щодо дослідження калу на нуклеїнову кислоту паразитів </w:t>
      </w:r>
      <w:r w:rsidR="005C23BE">
        <w:rPr>
          <w:b w:val="0"/>
          <w:lang w:val="uk"/>
        </w:rPr>
        <w:t>F -ParaNhO</w:t>
      </w:r>
    </w:p>
    <w:p w14:paraId="0C68C96F" w14:textId="38E05691" w:rsidR="005C23BE" w:rsidRPr="009B6BCD" w:rsidRDefault="008A6731" w:rsidP="005C23BE">
      <w:pPr>
        <w:pStyle w:val="Leipteksti"/>
        <w:spacing w:after="0" w:line="276" w:lineRule="auto"/>
      </w:pPr>
      <w:bookmarkStart w:id="0" w:name="_Hlk174530335"/>
      <w:r>
        <w:rPr>
          <w:noProof/>
          <w:lang w:val="uk"/>
        </w:rPr>
        <w:drawing>
          <wp:anchor distT="0" distB="0" distL="114300" distR="114300" simplePos="0" relativeHeight="251658240" behindDoc="1" locked="0" layoutInCell="1" allowOverlap="1" wp14:anchorId="4E78D397" wp14:editId="288FD0A3">
            <wp:simplePos x="0" y="0"/>
            <wp:positionH relativeFrom="page">
              <wp:posOffset>786765</wp:posOffset>
            </wp:positionH>
            <wp:positionV relativeFrom="paragraph">
              <wp:posOffset>180975</wp:posOffset>
            </wp:positionV>
            <wp:extent cx="786765" cy="4008755"/>
            <wp:effectExtent l="0" t="0" r="0" b="0"/>
            <wp:wrapTight wrapText="bothSides">
              <wp:wrapPolygon edited="0">
                <wp:start x="0" y="0"/>
                <wp:lineTo x="0" y="21453"/>
                <wp:lineTo x="20920" y="21453"/>
                <wp:lineTo x="20920" y="0"/>
                <wp:lineTo x="0" y="0"/>
              </wp:wrapPolygon>
            </wp:wrapTight>
            <wp:docPr id="142896263" name="Kuva 1" descr="Зображення, яке містить текст, Пластикова пляшка, пластик, пляшка. Контент, згенерований штучним інтелектом, може бути помилков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6263" name="Kuva 1" descr="Kuva, joka sisältää kohteen teksti, Muovipullo, muovi, pullo&#10;&#10;Tekoälyn generoima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uk"/>
        </w:rPr>
        <w:t xml:space="preserve">Набір для відбору зразків можна отримати в будь-якій лабораторії зони добробуту Південної Остроботнії (Etelä-Pohjanmaan hyvinvointialuе). </w:t>
      </w:r>
      <w:bookmarkEnd w:id="0"/>
    </w:p>
    <w:p w14:paraId="63B71E24" w14:textId="78682BBB" w:rsidR="005C23BE" w:rsidRPr="009B6BCD" w:rsidRDefault="005C23BE" w:rsidP="005C23BE">
      <w:pPr>
        <w:pStyle w:val="Leipteksti"/>
        <w:spacing w:after="0"/>
      </w:pPr>
    </w:p>
    <w:p w14:paraId="12EFBC7D" w14:textId="3E772C96" w:rsidR="00DD24B0" w:rsidRDefault="004458E4" w:rsidP="00F21BDE">
      <w:pPr>
        <w:numPr>
          <w:ilvl w:val="0"/>
          <w:numId w:val="23"/>
        </w:numPr>
        <w:spacing w:after="240" w:line="240" w:lineRule="auto"/>
        <w:ind w:left="2552"/>
      </w:pPr>
      <w:r>
        <w:rPr>
          <w:lang w:val="uk"/>
        </w:rPr>
        <w:t>Розкрийте для початку упаковку набору для зразків Fecalswab®. Відкрийте гвинтову кришку пробірки та встановіть пробірку у вертикальному положенні на рівну поверхню. Обережно, не розлийте рідину, яка міститься в трубці!</w:t>
      </w:r>
    </w:p>
    <w:p w14:paraId="0452D8A6" w14:textId="52DD681B" w:rsidR="005C23BE" w:rsidRPr="00A1288F" w:rsidRDefault="005C23BE" w:rsidP="00F21BDE">
      <w:pPr>
        <w:numPr>
          <w:ilvl w:val="0"/>
          <w:numId w:val="23"/>
        </w:numPr>
        <w:spacing w:after="240" w:line="240" w:lineRule="auto"/>
        <w:ind w:left="2552"/>
        <w:rPr>
          <w:lang w:val="uk"/>
        </w:rPr>
      </w:pPr>
      <w:r>
        <w:rPr>
          <w:lang w:val="uk"/>
        </w:rPr>
        <w:t>Помістіть калову масу на одноразову тарілку або на туалетний папір. Кров’янистий рідкий стілець не підходить для зразка. Уникайте потрапляння сечі в зразок.</w:t>
      </w:r>
    </w:p>
    <w:p w14:paraId="794E18AB" w14:textId="6B5421DC" w:rsidR="005C23BE" w:rsidRPr="00A1288F" w:rsidRDefault="005F5821" w:rsidP="005C23BE">
      <w:pPr>
        <w:numPr>
          <w:ilvl w:val="0"/>
          <w:numId w:val="23"/>
        </w:numPr>
        <w:spacing w:after="240" w:line="240" w:lineRule="auto"/>
        <w:ind w:left="2552"/>
        <w:rPr>
          <w:lang w:val="uk"/>
        </w:rPr>
      </w:pPr>
      <w:r>
        <w:rPr>
          <w:noProof/>
          <w:lang w:val="uk"/>
        </w:rPr>
        <w:drawing>
          <wp:anchor distT="0" distB="0" distL="114300" distR="114300" simplePos="0" relativeHeight="251659264" behindDoc="1" locked="0" layoutInCell="1" allowOverlap="1" wp14:anchorId="39B7C482" wp14:editId="4A01B2C2">
            <wp:simplePos x="0" y="0"/>
            <wp:positionH relativeFrom="column">
              <wp:posOffset>4083273</wp:posOffset>
            </wp:positionH>
            <wp:positionV relativeFrom="paragraph">
              <wp:posOffset>471805</wp:posOffset>
            </wp:positionV>
            <wp:extent cx="1198880" cy="500380"/>
            <wp:effectExtent l="0" t="0" r="1270" b="0"/>
            <wp:wrapTight wrapText="bothSides">
              <wp:wrapPolygon edited="0">
                <wp:start x="0" y="0"/>
                <wp:lineTo x="0" y="20558"/>
                <wp:lineTo x="21280" y="20558"/>
                <wp:lineTo x="21280" y="0"/>
                <wp:lineTo x="0" y="0"/>
              </wp:wrapPolygon>
            </wp:wrapTight>
            <wp:docPr id="1110502855" name="Kuva 1" descr="Зображення, що містить антену, мистецтво Контент, згенерований штучним інтелектом, може містити поми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02855" name="Kuva 1" descr="Kuva, joka sisältää kohteen antenni, taide&#10;&#10;Tekoälyn generoima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uk"/>
        </w:rPr>
        <w:t xml:space="preserve">Візьміть пробну паличку з упаковки та обережно обкрутіть її у каловій масі, поки на паличці не залишиться достатня кількість зразка. </w:t>
      </w:r>
      <w:r>
        <w:rPr>
          <w:lang w:val="uk"/>
        </w:rPr>
        <w:br/>
      </w:r>
    </w:p>
    <w:p w14:paraId="72022075" w14:textId="7147D21A" w:rsidR="00A62E9E" w:rsidRPr="00A1288F" w:rsidRDefault="00A62E9E" w:rsidP="00A62E9E">
      <w:pPr>
        <w:spacing w:after="240" w:line="240" w:lineRule="auto"/>
        <w:ind w:left="2552"/>
        <w:rPr>
          <w:lang w:val="uk"/>
        </w:rPr>
      </w:pPr>
      <w:r>
        <w:rPr>
          <w:noProof/>
          <w:lang w:val="uk"/>
        </w:rPr>
        <w:drawing>
          <wp:inline distT="0" distB="0" distL="0" distR="0" wp14:anchorId="490FD461" wp14:editId="3BA88C12">
            <wp:extent cx="1089089" cy="266131"/>
            <wp:effectExtent l="0" t="0" r="0" b="635"/>
            <wp:docPr id="344234641" name="Kuva 1" descr="Зображення, що містить щітку, інструмент &#10;&#10; Контент, згенерований штучним інтелектом, може містити поми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34641" name="Kuva 1" descr="Kuva, joka sisältää kohteen harja, työkalu&#10;&#10;Tekoälyn generoima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6195" cy="27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"/>
        </w:rPr>
        <w:t xml:space="preserve"> </w:t>
      </w:r>
    </w:p>
    <w:p w14:paraId="39328BB4" w14:textId="21BDD3F4" w:rsidR="00A62E9E" w:rsidRPr="00A1288F" w:rsidRDefault="00A62E9E" w:rsidP="00A62E9E">
      <w:pPr>
        <w:spacing w:after="240" w:line="240" w:lineRule="auto"/>
        <w:ind w:left="2552"/>
        <w:rPr>
          <w:lang w:val="uk"/>
        </w:rPr>
      </w:pPr>
      <w:r>
        <w:rPr>
          <w:b/>
          <w:bCs/>
          <w:lang w:val="uk"/>
        </w:rPr>
        <w:t>Відповідна кількість калу</w:t>
      </w:r>
      <w:r>
        <w:rPr>
          <w:b/>
          <w:bCs/>
          <w:lang w:val="uk"/>
        </w:rPr>
        <w:tab/>
        <w:t>Занадто багато калу</w:t>
      </w:r>
      <w:r>
        <w:rPr>
          <w:lang w:val="uk"/>
        </w:rPr>
        <w:br/>
      </w:r>
    </w:p>
    <w:p w14:paraId="49A80E8E" w14:textId="0B827278" w:rsidR="00A62E9E" w:rsidRPr="00A1288F" w:rsidRDefault="00A62E9E" w:rsidP="00B85F80">
      <w:pPr>
        <w:numPr>
          <w:ilvl w:val="0"/>
          <w:numId w:val="23"/>
        </w:numPr>
        <w:spacing w:after="240" w:line="240" w:lineRule="auto"/>
        <w:ind w:left="2552"/>
        <w:rPr>
          <w:lang w:val="uk"/>
        </w:rPr>
      </w:pPr>
      <w:r>
        <w:rPr>
          <w:lang w:val="uk"/>
        </w:rPr>
        <w:t xml:space="preserve">Вставте паличку зі зразком в пробірку. Перемішуйте паличкою в пробірці, поки калові маси не розчиняться в рідині в пробірки. Викиньте тест-паличку у змішане сміття та щільно закрийте </w:t>
      </w:r>
      <w:r>
        <w:rPr>
          <w:b/>
          <w:bCs/>
          <w:lang w:val="uk"/>
        </w:rPr>
        <w:t>гвинтову кришку</w:t>
      </w:r>
      <w:r>
        <w:rPr>
          <w:lang w:val="uk"/>
        </w:rPr>
        <w:t xml:space="preserve">. </w:t>
      </w:r>
      <w:r>
        <w:rPr>
          <w:b/>
          <w:bCs/>
          <w:lang w:val="uk"/>
        </w:rPr>
        <w:t xml:space="preserve">Зразки, які протікають, не можна дослідити. </w:t>
      </w:r>
      <w:r>
        <w:rPr>
          <w:lang w:val="uk"/>
        </w:rPr>
        <w:t>Вимийте руки після взяття зразка.</w:t>
      </w:r>
    </w:p>
    <w:p w14:paraId="1835BF88" w14:textId="6BFCAF48" w:rsidR="00023692" w:rsidRPr="00A1288F" w:rsidRDefault="007D0CF8" w:rsidP="00023692">
      <w:pPr>
        <w:numPr>
          <w:ilvl w:val="0"/>
          <w:numId w:val="23"/>
        </w:numPr>
        <w:spacing w:after="240" w:line="240" w:lineRule="auto"/>
        <w:ind w:left="2552"/>
        <w:rPr>
          <w:lang w:val="uk"/>
        </w:rPr>
      </w:pPr>
      <w:r>
        <w:rPr>
          <w:lang w:val="uk"/>
        </w:rPr>
        <w:t>Напишіть на наклейці, що додається до набору, своє ім’я, ідентифікаційний код та дату й час взяття зразка, і прикріпіть наклейку до пробірки зі зразком.</w:t>
      </w:r>
    </w:p>
    <w:p w14:paraId="09E0BEDB" w14:textId="0FB6CC78" w:rsidR="005C23BE" w:rsidRPr="00A1288F" w:rsidRDefault="00023692" w:rsidP="005C23BE">
      <w:pPr>
        <w:numPr>
          <w:ilvl w:val="0"/>
          <w:numId w:val="23"/>
        </w:numPr>
        <w:spacing w:after="240" w:line="240" w:lineRule="auto"/>
        <w:ind w:left="2552"/>
        <w:rPr>
          <w:b/>
          <w:lang w:val="uk"/>
        </w:rPr>
      </w:pPr>
      <w:r>
        <w:rPr>
          <w:lang w:val="uk"/>
        </w:rPr>
        <w:t>Запечатайте пробірку зі зразком у пластиковий пакет (Minigrip або аналогічний), та щільно закрийте його.</w:t>
      </w:r>
    </w:p>
    <w:p w14:paraId="2C97C3DD" w14:textId="5F38E429" w:rsidR="005C23BE" w:rsidRPr="00A1288F" w:rsidRDefault="005C23BE" w:rsidP="005C23BE">
      <w:pPr>
        <w:pStyle w:val="Otsikko1"/>
        <w:numPr>
          <w:ilvl w:val="0"/>
          <w:numId w:val="0"/>
        </w:numPr>
        <w:ind w:left="431" w:hanging="431"/>
        <w:rPr>
          <w:sz w:val="20"/>
          <w:szCs w:val="28"/>
          <w:lang w:val="uk"/>
        </w:rPr>
      </w:pPr>
      <w:r>
        <w:rPr>
          <w:bCs/>
          <w:sz w:val="20"/>
          <w:szCs w:val="28"/>
          <w:lang w:val="uk"/>
        </w:rPr>
        <w:t>Зберігання зразка та доставлення його до лабораторії</w:t>
      </w:r>
    </w:p>
    <w:p w14:paraId="585AB44E" w14:textId="75420A2D" w:rsidR="005C23BE" w:rsidRPr="00A1288F" w:rsidRDefault="005C23BE" w:rsidP="005C23BE">
      <w:pPr>
        <w:spacing w:line="276" w:lineRule="auto"/>
        <w:ind w:left="2552"/>
        <w:rPr>
          <w:lang w:val="uk"/>
        </w:rPr>
      </w:pPr>
      <w:r>
        <w:rPr>
          <w:lang w:val="uk"/>
        </w:rPr>
        <w:t>Зразки зберігаються за температури холодильника. Доставте зразок протягом 1 доби після взяття зразка до лабораторного пункту (у те саме місце, де беруться можливі аналізи крові).</w:t>
      </w:r>
    </w:p>
    <w:p w14:paraId="3B6990F1" w14:textId="7B9F6A58" w:rsidR="005C23BE" w:rsidRPr="00A1288F" w:rsidRDefault="005C23BE" w:rsidP="005C23BE">
      <w:pPr>
        <w:pStyle w:val="Otsikko2"/>
        <w:numPr>
          <w:ilvl w:val="0"/>
          <w:numId w:val="0"/>
        </w:numPr>
        <w:ind w:left="578" w:hanging="578"/>
        <w:rPr>
          <w:lang w:val="uk"/>
        </w:rPr>
      </w:pPr>
      <w:r>
        <w:rPr>
          <w:bCs/>
          <w:lang w:val="uk"/>
        </w:rPr>
        <w:t>Поверніть цю інструкцію разом зі зразком і заповніть інформацію про зразок:</w:t>
      </w:r>
    </w:p>
    <w:tbl>
      <w:tblPr>
        <w:tblStyle w:val="TaulukkoRuudukko"/>
        <w:tblW w:w="10289" w:type="dxa"/>
        <w:tblLook w:val="04A0" w:firstRow="1" w:lastRow="0" w:firstColumn="1" w:lastColumn="0" w:noHBand="0" w:noVBand="1"/>
      </w:tblPr>
      <w:tblGrid>
        <w:gridCol w:w="10289"/>
      </w:tblGrid>
      <w:tr w:rsidR="005C23BE" w14:paraId="42C21B88" w14:textId="77777777" w:rsidTr="00567C38">
        <w:trPr>
          <w:trHeight w:val="283"/>
        </w:trPr>
        <w:tc>
          <w:tcPr>
            <w:tcW w:w="10289" w:type="dxa"/>
            <w:tcBorders>
              <w:bottom w:val="single" w:sz="4" w:space="0" w:color="auto"/>
            </w:tcBorders>
            <w:vAlign w:val="bottom"/>
          </w:tcPr>
          <w:p w14:paraId="5BEA3362" w14:textId="77777777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uk"/>
              </w:rPr>
              <w:t>Ім'я та прізвище:</w:t>
            </w:r>
          </w:p>
        </w:tc>
      </w:tr>
      <w:tr w:rsidR="005C23BE" w14:paraId="405B1A6A" w14:textId="77777777" w:rsidTr="00567C38">
        <w:trPr>
          <w:trHeight w:val="283"/>
        </w:trPr>
        <w:tc>
          <w:tcPr>
            <w:tcW w:w="10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6FD95" w14:textId="77777777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uk"/>
              </w:rPr>
              <w:t>Ідентифікаційний код:</w:t>
            </w:r>
          </w:p>
        </w:tc>
      </w:tr>
      <w:tr w:rsidR="005C23BE" w14:paraId="68FDB490" w14:textId="77777777" w:rsidTr="00567C38">
        <w:trPr>
          <w:trHeight w:val="283"/>
        </w:trPr>
        <w:tc>
          <w:tcPr>
            <w:tcW w:w="10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133D2" w14:textId="6C5A8358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uk"/>
              </w:rPr>
              <w:t xml:space="preserve">Час взяття зразка (дата): </w:t>
            </w:r>
          </w:p>
        </w:tc>
      </w:tr>
      <w:tr w:rsidR="005C23BE" w14:paraId="1CD6A125" w14:textId="77777777" w:rsidTr="00567C38">
        <w:trPr>
          <w:trHeight w:val="229"/>
        </w:trPr>
        <w:tc>
          <w:tcPr>
            <w:tcW w:w="102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4D7C5" w14:textId="77777777" w:rsidR="005C23BE" w:rsidRPr="000D726C" w:rsidRDefault="005C23BE" w:rsidP="00353E55">
            <w:pPr>
              <w:rPr>
                <w:b/>
              </w:rPr>
            </w:pPr>
            <w:r>
              <w:rPr>
                <w:b/>
                <w:bCs/>
                <w:lang w:val="uk"/>
              </w:rPr>
              <w:t>Країна подорожі та час:</w:t>
            </w:r>
          </w:p>
        </w:tc>
      </w:tr>
    </w:tbl>
    <w:p w14:paraId="0449BEFB" w14:textId="77777777" w:rsidR="005C23BE" w:rsidRPr="00D67B3B" w:rsidRDefault="005C23BE" w:rsidP="00567C38">
      <w:pPr>
        <w:pStyle w:val="Leipteksti"/>
        <w:ind w:left="0"/>
        <w:rPr>
          <w:b/>
          <w:bCs/>
        </w:rPr>
      </w:pPr>
    </w:p>
    <w:sectPr w:rsidR="005C23BE" w:rsidRPr="00D67B3B" w:rsidSect="00A1288F">
      <w:headerReference w:type="default" r:id="rId11"/>
      <w:footerReference w:type="default" r:id="rId12"/>
      <w:pgSz w:w="11906" w:h="16838"/>
      <w:pgMar w:top="575" w:right="567" w:bottom="42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3C8B" w14:textId="77777777" w:rsidR="000E6A79" w:rsidRDefault="000E6A79" w:rsidP="00C4781B">
      <w:pPr>
        <w:spacing w:line="240" w:lineRule="auto"/>
      </w:pPr>
      <w:r>
        <w:separator/>
      </w:r>
    </w:p>
    <w:p w14:paraId="7808A3B1" w14:textId="77777777" w:rsidR="000E6A79" w:rsidRDefault="000E6A79"/>
  </w:endnote>
  <w:endnote w:type="continuationSeparator" w:id="0">
    <w:p w14:paraId="12CF4BFE" w14:textId="77777777" w:rsidR="000E6A79" w:rsidRDefault="000E6A79" w:rsidP="00C4781B">
      <w:pPr>
        <w:spacing w:line="240" w:lineRule="auto"/>
      </w:pPr>
      <w:r>
        <w:continuationSeparator/>
      </w:r>
    </w:p>
    <w:p w14:paraId="35A3090B" w14:textId="77777777" w:rsidR="000E6A79" w:rsidRDefault="000E6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Otsikot, muu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CCC8" w14:textId="77777777" w:rsidR="00A86C54" w:rsidRDefault="00A86C54" w:rsidP="00750C4B">
    <w:pPr>
      <w:pStyle w:val="Alatunniste"/>
    </w:pP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  <w:tblDescription w:val="Etelä-Pohjanmaan hyvinvointialue, Hanneksenrinne 7, 60220 Seinäjoki, puhelin 06 415 4111 (vaihde), www.hyvaep.fi"/>
    </w:tblPr>
    <w:tblGrid>
      <w:gridCol w:w="4678"/>
      <w:gridCol w:w="3402"/>
      <w:gridCol w:w="2126"/>
    </w:tblGrid>
    <w:tr w:rsidR="00CD5837" w:rsidRPr="00E60D2F" w14:paraId="739925CB" w14:textId="77777777" w:rsidTr="00513BB5">
      <w:trPr>
        <w:tblHeader/>
      </w:trPr>
      <w:tc>
        <w:tcPr>
          <w:tcW w:w="4678" w:type="dxa"/>
        </w:tcPr>
        <w:p w14:paraId="70C8B99A" w14:textId="5DC790A9" w:rsidR="00CD5837" w:rsidRPr="00513BB5" w:rsidRDefault="00CD5837" w:rsidP="007A194D">
          <w:pPr>
            <w:spacing w:line="288" w:lineRule="auto"/>
            <w:rPr>
              <w:szCs w:val="20"/>
            </w:rPr>
          </w:pPr>
          <w:r>
            <w:rPr>
              <w:b/>
              <w:bCs/>
              <w:szCs w:val="20"/>
              <w:lang w:val="uk"/>
            </w:rPr>
            <w:t>Зона добробуту Південної Остроботнії (Etelä-Pohjanmaan hyvinvointialuе)</w:t>
          </w:r>
        </w:p>
      </w:tc>
      <w:tc>
        <w:tcPr>
          <w:tcW w:w="3402" w:type="dxa"/>
        </w:tcPr>
        <w:p w14:paraId="2807DBB2" w14:textId="527AFC57" w:rsidR="00CD5837" w:rsidRPr="00513BB5" w:rsidRDefault="007A194D" w:rsidP="00CD5837">
          <w:pPr>
            <w:spacing w:line="288" w:lineRule="auto"/>
            <w:rPr>
              <w:szCs w:val="20"/>
            </w:rPr>
          </w:pPr>
          <w:r>
            <w:rPr>
              <w:szCs w:val="20"/>
              <w:lang w:val="uk"/>
            </w:rPr>
            <w:t>Тел.: +358 6 415 4111 (центральна)</w:t>
          </w:r>
        </w:p>
      </w:tc>
      <w:tc>
        <w:tcPr>
          <w:tcW w:w="2126" w:type="dxa"/>
        </w:tcPr>
        <w:p w14:paraId="29276713" w14:textId="77777777" w:rsidR="00CD5837" w:rsidRDefault="00696D52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  <w:hyperlink r:id="rId1" w:tooltip="Посилання відкривається у вікні вебпереглядача й веде на сторінку зони добробуту Південної Остроботнії (Etelä-Pohjanmaan hyvinvointialuе)." w:history="1">
            <w:r w:rsidR="00CD5837">
              <w:rPr>
                <w:rStyle w:val="Hyperlinkki"/>
                <w:rFonts w:cstheme="minorHAnsi"/>
                <w:color w:val="000000" w:themeColor="text1"/>
                <w:sz w:val="20"/>
                <w:szCs w:val="20"/>
                <w:u w:val="none"/>
                <w:lang w:val="uk"/>
              </w:rPr>
              <w:t>www.hyvaep.fi</w:t>
            </w:r>
          </w:hyperlink>
        </w:p>
        <w:p w14:paraId="508403F8" w14:textId="2E5C61F9" w:rsidR="00531A8D" w:rsidRPr="00513BB5" w:rsidRDefault="00531A8D" w:rsidP="00513BB5">
          <w:pPr>
            <w:spacing w:line="288" w:lineRule="auto"/>
            <w:jc w:val="right"/>
            <w:rPr>
              <w:rFonts w:cstheme="minorHAnsi"/>
              <w:color w:val="000000" w:themeColor="text1"/>
              <w:szCs w:val="20"/>
            </w:rPr>
          </w:pPr>
        </w:p>
      </w:tc>
    </w:tr>
  </w:tbl>
  <w:p w14:paraId="5E9910A6" w14:textId="77777777" w:rsidR="00A86C54" w:rsidRDefault="00A86C5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23EE" w14:textId="77777777" w:rsidR="000E6A79" w:rsidRDefault="000E6A79" w:rsidP="00C4781B">
      <w:pPr>
        <w:spacing w:line="240" w:lineRule="auto"/>
      </w:pPr>
      <w:r>
        <w:separator/>
      </w:r>
    </w:p>
    <w:p w14:paraId="1DFB19A9" w14:textId="77777777" w:rsidR="000E6A79" w:rsidRDefault="000E6A79"/>
  </w:footnote>
  <w:footnote w:type="continuationSeparator" w:id="0">
    <w:p w14:paraId="30D1536D" w14:textId="77777777" w:rsidR="000E6A79" w:rsidRDefault="000E6A79" w:rsidP="00C4781B">
      <w:pPr>
        <w:spacing w:line="240" w:lineRule="auto"/>
      </w:pPr>
      <w:r>
        <w:continuationSeparator/>
      </w:r>
    </w:p>
    <w:p w14:paraId="697A595B" w14:textId="77777777" w:rsidR="000E6A79" w:rsidRDefault="000E6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Etelä-Pohjanmaan hyvinvointialueen dokumentti"/>
    </w:tblPr>
    <w:tblGrid>
      <w:gridCol w:w="4395"/>
      <w:gridCol w:w="2546"/>
      <w:gridCol w:w="2308"/>
      <w:gridCol w:w="953"/>
    </w:tblGrid>
    <w:tr w:rsidR="00A86C54" w14:paraId="34C521FE" w14:textId="77777777" w:rsidTr="00696D52">
      <w:trPr>
        <w:trHeight w:val="283"/>
        <w:tblHeader/>
      </w:trPr>
      <w:tc>
        <w:tcPr>
          <w:tcW w:w="4395" w:type="dxa"/>
        </w:tcPr>
        <w:p w14:paraId="6E0B6EF9" w14:textId="3D7245DF" w:rsidR="00A86C54" w:rsidRDefault="00A86C54">
          <w:pPr>
            <w:pStyle w:val="Yltunniste"/>
          </w:pPr>
          <w:r>
            <w:rPr>
              <w:noProof/>
              <w:lang w:val="uk"/>
            </w:rPr>
            <w:drawing>
              <wp:inline distT="0" distB="0" distL="0" distR="0" wp14:anchorId="63EF5F37" wp14:editId="7124ADB3">
                <wp:extent cx="1922780" cy="504825"/>
                <wp:effectExtent l="0" t="0" r="0" b="0"/>
                <wp:docPr id="1269512086" name="Kuva 7" descr="Зона добробуту Південної Остроботнії (Etelä-Pohjanmaan hyvinvointialuе)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709" b="-634"/>
                        <a:stretch/>
                      </pic:blipFill>
                      <pic:spPr bwMode="auto">
                        <a:xfrm>
                          <a:off x="0" y="0"/>
                          <a:ext cx="192278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</w:tcPr>
        <w:p w14:paraId="47AD4430" w14:textId="13EC9699" w:rsidR="00A86C54" w:rsidRPr="00E511E5" w:rsidRDefault="00A04EF6" w:rsidP="00996477">
          <w:pPr>
            <w:pStyle w:val="Yltunniste"/>
            <w:spacing w:before="100"/>
            <w:ind w:right="-113"/>
            <w:rPr>
              <w:b/>
            </w:rPr>
          </w:pPr>
          <w:r>
            <w:rPr>
              <w:b/>
              <w:bCs/>
              <w:lang w:val="uk"/>
            </w:rPr>
            <w:t>Інструкція для пацієнта</w:t>
          </w:r>
        </w:p>
      </w:tc>
      <w:tc>
        <w:tcPr>
          <w:tcW w:w="2308" w:type="dxa"/>
        </w:tcPr>
        <w:p w14:paraId="5D1DB77C" w14:textId="25CD3224" w:rsidR="00A86C54" w:rsidRDefault="00696D52" w:rsidP="00996477">
          <w:pPr>
            <w:pStyle w:val="Yltunniste"/>
            <w:spacing w:before="100"/>
          </w:pPr>
          <w:r>
            <w:t>10128–2026</w:t>
          </w:r>
          <w:r>
            <w:t>-P</w:t>
          </w:r>
        </w:p>
      </w:tc>
      <w:tc>
        <w:tcPr>
          <w:tcW w:w="953" w:type="dxa"/>
        </w:tcPr>
        <w:p w14:paraId="5814E5EA" w14:textId="6DC994AE" w:rsidR="00A86C54" w:rsidRDefault="00A86C54" w:rsidP="00996477">
          <w:pPr>
            <w:pStyle w:val="Yltunniste"/>
            <w:spacing w:before="100"/>
            <w:jc w:val="right"/>
          </w:pPr>
          <w:r>
            <w:rPr>
              <w:lang w:val="uk"/>
            </w:rPr>
            <w:fldChar w:fldCharType="begin"/>
          </w:r>
          <w:r>
            <w:rPr>
              <w:lang w:val="uk"/>
            </w:rPr>
            <w:instrText xml:space="preserve"> PAGE  \* MERGEFORMAT </w:instrText>
          </w:r>
          <w:r>
            <w:rPr>
              <w:lang w:val="uk"/>
            </w:rPr>
            <w:fldChar w:fldCharType="separate"/>
          </w:r>
          <w:r>
            <w:rPr>
              <w:noProof/>
              <w:lang w:val="uk"/>
            </w:rPr>
            <w:t>6</w:t>
          </w:r>
          <w:r>
            <w:rPr>
              <w:lang w:val="uk"/>
            </w:rPr>
            <w:fldChar w:fldCharType="end"/>
          </w:r>
          <w:r>
            <w:rPr>
              <w:lang w:val="uk"/>
            </w:rPr>
            <w:t xml:space="preserve"> (</w:t>
          </w:r>
          <w:r>
            <w:rPr>
              <w:noProof/>
              <w:lang w:val="uk"/>
            </w:rPr>
            <w:fldChar w:fldCharType="begin"/>
          </w:r>
          <w:r>
            <w:rPr>
              <w:noProof/>
              <w:lang w:val="uk"/>
            </w:rPr>
            <w:instrText xml:space="preserve"> SECTIONPAGES  \* MERGEFORMAT </w:instrText>
          </w:r>
          <w:r>
            <w:rPr>
              <w:noProof/>
              <w:lang w:val="uk"/>
            </w:rPr>
            <w:fldChar w:fldCharType="separate"/>
          </w:r>
          <w:r w:rsidR="00696D52">
            <w:rPr>
              <w:noProof/>
              <w:lang w:val="uk"/>
            </w:rPr>
            <w:t>1</w:t>
          </w:r>
          <w:r>
            <w:rPr>
              <w:noProof/>
              <w:lang w:val="uk"/>
            </w:rPr>
            <w:fldChar w:fldCharType="end"/>
          </w:r>
          <w:r>
            <w:rPr>
              <w:lang w:val="uk"/>
            </w:rPr>
            <w:t>)</w:t>
          </w:r>
        </w:p>
      </w:tc>
    </w:tr>
    <w:tr w:rsidR="00A86C54" w14:paraId="2F89873B" w14:textId="77777777" w:rsidTr="00696D52">
      <w:trPr>
        <w:trHeight w:val="283"/>
      </w:trPr>
      <w:tc>
        <w:tcPr>
          <w:tcW w:w="4395" w:type="dxa"/>
        </w:tcPr>
        <w:p w14:paraId="09B5DAE7" w14:textId="33CF3B2A" w:rsidR="00A86C54" w:rsidRDefault="005C23BE">
          <w:pPr>
            <w:pStyle w:val="Yltunniste"/>
          </w:pPr>
          <w:r>
            <w:rPr>
              <w:lang w:val="uk"/>
            </w:rPr>
            <w:t>Клінічна хімія та мікробіологія</w:t>
          </w:r>
        </w:p>
      </w:tc>
      <w:tc>
        <w:tcPr>
          <w:tcW w:w="2546" w:type="dxa"/>
        </w:tcPr>
        <w:p w14:paraId="209B8A4A" w14:textId="77777777" w:rsidR="00A86C54" w:rsidRDefault="00A86C54" w:rsidP="00285AD4">
          <w:pPr>
            <w:pStyle w:val="Yltunniste"/>
            <w:ind w:right="-111"/>
          </w:pPr>
        </w:p>
      </w:tc>
      <w:tc>
        <w:tcPr>
          <w:tcW w:w="3261" w:type="dxa"/>
          <w:gridSpan w:val="2"/>
        </w:tcPr>
        <w:p w14:paraId="6299561D" w14:textId="71CA5B77" w:rsidR="00A86C54" w:rsidRDefault="00A86C54" w:rsidP="005550A8">
          <w:pPr>
            <w:pStyle w:val="Yltunniste"/>
            <w:jc w:val="right"/>
          </w:pPr>
        </w:p>
      </w:tc>
    </w:tr>
    <w:tr w:rsidR="005550A8" w14:paraId="51353458" w14:textId="77777777" w:rsidTr="00696D52">
      <w:trPr>
        <w:trHeight w:val="283"/>
      </w:trPr>
      <w:tc>
        <w:tcPr>
          <w:tcW w:w="4395" w:type="dxa"/>
        </w:tcPr>
        <w:p w14:paraId="4A159D1A" w14:textId="2D5541D1" w:rsidR="005550A8" w:rsidRDefault="005550A8">
          <w:pPr>
            <w:pStyle w:val="Yltunniste"/>
          </w:pPr>
        </w:p>
      </w:tc>
      <w:tc>
        <w:tcPr>
          <w:tcW w:w="2546" w:type="dxa"/>
        </w:tcPr>
        <w:p w14:paraId="3A38D0E7" w14:textId="68406238" w:rsidR="005550A8" w:rsidRDefault="00911B20" w:rsidP="00285AD4">
          <w:pPr>
            <w:pStyle w:val="Yltunniste"/>
            <w:ind w:right="-111"/>
          </w:pPr>
          <w:r>
            <w:rPr>
              <w:lang w:val="uk"/>
            </w:rPr>
            <w:t>2.2.2026</w:t>
          </w:r>
        </w:p>
      </w:tc>
      <w:tc>
        <w:tcPr>
          <w:tcW w:w="3261" w:type="dxa"/>
          <w:gridSpan w:val="2"/>
        </w:tcPr>
        <w:p w14:paraId="5D60449D" w14:textId="77777777" w:rsidR="005550A8" w:rsidRDefault="005550A8" w:rsidP="005550A8">
          <w:pPr>
            <w:pStyle w:val="Yltunniste"/>
            <w:jc w:val="right"/>
          </w:pPr>
        </w:p>
      </w:tc>
    </w:tr>
  </w:tbl>
  <w:p w14:paraId="0091AF11" w14:textId="77777777" w:rsidR="00A86C54" w:rsidRPr="00A1288F" w:rsidRDefault="00A86C54" w:rsidP="00A1288F">
    <w:pPr>
      <w:pStyle w:val="Yltunniste"/>
      <w:spacing w:after="480"/>
      <w:rPr>
        <w:rStyle w:val="Hyperlinkki"/>
        <w:b/>
        <w:bCs/>
        <w:color w:val="auto"/>
        <w:sz w:val="2"/>
        <w:szCs w:val="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118"/>
    <w:multiLevelType w:val="multilevel"/>
    <w:tmpl w:val="D2B2A4A2"/>
    <w:lvl w:ilvl="0">
      <w:start w:val="1"/>
      <w:numFmt w:val="bullet"/>
      <w:pStyle w:val="Bullet-lista"/>
      <w:lvlText w:val=""/>
      <w:lvlJc w:val="left"/>
      <w:pPr>
        <w:ind w:left="3328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768" w:hanging="1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928" w:hanging="1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9088" w:hanging="180"/>
      </w:pPr>
      <w:rPr>
        <w:rFonts w:ascii="Symbol" w:hAnsi="Symbol" w:hint="default"/>
      </w:rPr>
    </w:lvl>
  </w:abstractNum>
  <w:abstractNum w:abstractNumId="1" w15:restartNumberingAfterBreak="0">
    <w:nsid w:val="092F0370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60913E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BE34EE"/>
    <w:multiLevelType w:val="multilevel"/>
    <w:tmpl w:val="60260F0C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3."/>
      <w:lvlJc w:val="left"/>
      <w:pPr>
        <w:ind w:left="360" w:hanging="36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2B59DC"/>
    <w:multiLevelType w:val="hybridMultilevel"/>
    <w:tmpl w:val="EF3433EA"/>
    <w:lvl w:ilvl="0" w:tplc="040B0001">
      <w:start w:val="1"/>
      <w:numFmt w:val="bullet"/>
      <w:lvlText w:val=""/>
      <w:lvlJc w:val="left"/>
      <w:pPr>
        <w:ind w:left="3742" w:hanging="567"/>
      </w:pPr>
      <w:rPr>
        <w:rFonts w:ascii="Symbol" w:hAnsi="Symbol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1287" w:hanging="360"/>
      </w:pPr>
    </w:lvl>
    <w:lvl w:ilvl="5" w:tplc="FFFFFFFF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E306E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B16191B"/>
    <w:multiLevelType w:val="multilevel"/>
    <w:tmpl w:val="D64A5E40"/>
    <w:lvl w:ilvl="0">
      <w:start w:val="1"/>
      <w:numFmt w:val="decimal"/>
      <w:pStyle w:val="Numeroitulista"/>
      <w:lvlText w:val="%1."/>
      <w:lvlJc w:val="left"/>
      <w:pPr>
        <w:ind w:left="3175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3175"/>
        </w:tabs>
        <w:ind w:left="3742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2"/>
        </w:tabs>
        <w:ind w:left="4196" w:hanging="11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196"/>
        </w:tabs>
        <w:ind w:left="4479" w:hanging="283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4649"/>
        </w:tabs>
        <w:ind w:left="4990" w:hanging="341"/>
      </w:pPr>
      <w:rPr>
        <w:rFonts w:ascii="Verdana" w:hAnsi="Verdana" w:hint="default"/>
      </w:rPr>
    </w:lvl>
    <w:lvl w:ilvl="5">
      <w:start w:val="1"/>
      <w:numFmt w:val="bullet"/>
      <w:lvlText w:val="o"/>
      <w:lvlJc w:val="left"/>
      <w:pPr>
        <w:tabs>
          <w:tab w:val="num" w:pos="5046"/>
        </w:tabs>
        <w:ind w:left="5500" w:hanging="45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tabs>
          <w:tab w:val="num" w:pos="5500"/>
        </w:tabs>
        <w:ind w:left="60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67"/>
        </w:tabs>
        <w:ind w:left="6577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17"/>
        </w:tabs>
        <w:ind w:left="7088" w:hanging="171"/>
      </w:pPr>
      <w:rPr>
        <w:rFonts w:hint="default"/>
      </w:rPr>
    </w:lvl>
  </w:abstractNum>
  <w:abstractNum w:abstractNumId="7" w15:restartNumberingAfterBreak="0">
    <w:nsid w:val="6F6B3678"/>
    <w:multiLevelType w:val="hybridMultilevel"/>
    <w:tmpl w:val="7F80E378"/>
    <w:lvl w:ilvl="0" w:tplc="0ACA34AC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498080545">
    <w:abstractNumId w:val="3"/>
  </w:num>
  <w:num w:numId="2" w16cid:durableId="1738937245">
    <w:abstractNumId w:val="0"/>
  </w:num>
  <w:num w:numId="3" w16cid:durableId="1777944132">
    <w:abstractNumId w:val="2"/>
  </w:num>
  <w:num w:numId="4" w16cid:durableId="163861696">
    <w:abstractNumId w:val="5"/>
  </w:num>
  <w:num w:numId="5" w16cid:durableId="34894370">
    <w:abstractNumId w:val="1"/>
  </w:num>
  <w:num w:numId="6" w16cid:durableId="1287587165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7" w16cid:durableId="282734576">
    <w:abstractNumId w:val="6"/>
  </w:num>
  <w:num w:numId="8" w16cid:durableId="1213539058">
    <w:abstractNumId w:val="6"/>
    <w:lvlOverride w:ilvl="0">
      <w:startOverride w:val="1"/>
    </w:lvlOverride>
  </w:num>
  <w:num w:numId="9" w16cid:durableId="1385714189">
    <w:abstractNumId w:val="6"/>
    <w:lvlOverride w:ilvl="0">
      <w:startOverride w:val="1"/>
    </w:lvlOverride>
  </w:num>
  <w:num w:numId="10" w16cid:durableId="134683070">
    <w:abstractNumId w:val="6"/>
    <w:lvlOverride w:ilvl="0">
      <w:startOverride w:val="1"/>
    </w:lvlOverride>
  </w:num>
  <w:num w:numId="11" w16cid:durableId="1076781075">
    <w:abstractNumId w:val="6"/>
    <w:lvlOverride w:ilvl="0">
      <w:startOverride w:val="1"/>
    </w:lvlOverride>
  </w:num>
  <w:num w:numId="12" w16cid:durableId="1781140696">
    <w:abstractNumId w:val="6"/>
    <w:lvlOverride w:ilvl="0">
      <w:startOverride w:val="1"/>
    </w:lvlOverride>
  </w:num>
  <w:num w:numId="13" w16cid:durableId="1743679861">
    <w:abstractNumId w:val="6"/>
    <w:lvlOverride w:ilvl="0">
      <w:startOverride w:val="1"/>
    </w:lvlOverride>
  </w:num>
  <w:num w:numId="14" w16cid:durableId="304624179">
    <w:abstractNumId w:val="6"/>
    <w:lvlOverride w:ilvl="0">
      <w:startOverride w:val="1"/>
    </w:lvlOverride>
  </w:num>
  <w:num w:numId="15" w16cid:durableId="378212546">
    <w:abstractNumId w:val="6"/>
    <w:lvlOverride w:ilvl="0">
      <w:startOverride w:val="1"/>
    </w:lvlOverride>
  </w:num>
  <w:num w:numId="16" w16cid:durableId="2047486749">
    <w:abstractNumId w:val="6"/>
    <w:lvlOverride w:ilvl="0">
      <w:startOverride w:val="1"/>
    </w:lvlOverride>
  </w:num>
  <w:num w:numId="17" w16cid:durableId="1817986634">
    <w:abstractNumId w:val="6"/>
    <w:lvlOverride w:ilvl="0">
      <w:startOverride w:val="1"/>
    </w:lvlOverride>
  </w:num>
  <w:num w:numId="18" w16cid:durableId="1948468560">
    <w:abstractNumId w:val="6"/>
    <w:lvlOverride w:ilvl="0">
      <w:startOverride w:val="1"/>
    </w:lvlOverride>
  </w:num>
  <w:num w:numId="19" w16cid:durableId="610819259">
    <w:abstractNumId w:val="6"/>
    <w:lvlOverride w:ilvl="0">
      <w:startOverride w:val="1"/>
    </w:lvlOverride>
  </w:num>
  <w:num w:numId="20" w16cid:durableId="389693400">
    <w:abstractNumId w:val="6"/>
    <w:lvlOverride w:ilvl="0">
      <w:startOverride w:val="1"/>
    </w:lvlOverride>
  </w:num>
  <w:num w:numId="21" w16cid:durableId="523830672">
    <w:abstractNumId w:val="4"/>
  </w:num>
  <w:num w:numId="22" w16cid:durableId="1124230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319067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6"/>
    <w:rsid w:val="00014F9F"/>
    <w:rsid w:val="00016953"/>
    <w:rsid w:val="00023692"/>
    <w:rsid w:val="000327AA"/>
    <w:rsid w:val="00044EFA"/>
    <w:rsid w:val="00055C15"/>
    <w:rsid w:val="00061197"/>
    <w:rsid w:val="00096221"/>
    <w:rsid w:val="000B5DF7"/>
    <w:rsid w:val="000E6A79"/>
    <w:rsid w:val="000F1674"/>
    <w:rsid w:val="000F7883"/>
    <w:rsid w:val="0012725C"/>
    <w:rsid w:val="00144707"/>
    <w:rsid w:val="00155C54"/>
    <w:rsid w:val="00156BA1"/>
    <w:rsid w:val="001667A6"/>
    <w:rsid w:val="00172A83"/>
    <w:rsid w:val="00185DE6"/>
    <w:rsid w:val="00197A20"/>
    <w:rsid w:val="001A4FF1"/>
    <w:rsid w:val="001B18CC"/>
    <w:rsid w:val="001B44DE"/>
    <w:rsid w:val="001C2C5B"/>
    <w:rsid w:val="001E50BD"/>
    <w:rsid w:val="001F5280"/>
    <w:rsid w:val="00232127"/>
    <w:rsid w:val="002566CE"/>
    <w:rsid w:val="002822D1"/>
    <w:rsid w:val="00285AD4"/>
    <w:rsid w:val="002B2079"/>
    <w:rsid w:val="0031362C"/>
    <w:rsid w:val="0034542F"/>
    <w:rsid w:val="00357023"/>
    <w:rsid w:val="003B12F3"/>
    <w:rsid w:val="003C5B25"/>
    <w:rsid w:val="003D158B"/>
    <w:rsid w:val="003D4857"/>
    <w:rsid w:val="0040034D"/>
    <w:rsid w:val="00415E6D"/>
    <w:rsid w:val="00426064"/>
    <w:rsid w:val="004458E4"/>
    <w:rsid w:val="00451494"/>
    <w:rsid w:val="004564CF"/>
    <w:rsid w:val="004676AB"/>
    <w:rsid w:val="00484A65"/>
    <w:rsid w:val="004B0487"/>
    <w:rsid w:val="004D4215"/>
    <w:rsid w:val="004F2D1F"/>
    <w:rsid w:val="00503B59"/>
    <w:rsid w:val="00504441"/>
    <w:rsid w:val="00513BB5"/>
    <w:rsid w:val="0051695B"/>
    <w:rsid w:val="00524556"/>
    <w:rsid w:val="00531A8D"/>
    <w:rsid w:val="005550A8"/>
    <w:rsid w:val="00555E70"/>
    <w:rsid w:val="00556BE6"/>
    <w:rsid w:val="00567C38"/>
    <w:rsid w:val="005712EA"/>
    <w:rsid w:val="005B175C"/>
    <w:rsid w:val="005C23BE"/>
    <w:rsid w:val="005C26A7"/>
    <w:rsid w:val="005C2934"/>
    <w:rsid w:val="005D72AE"/>
    <w:rsid w:val="005F4B97"/>
    <w:rsid w:val="005F5821"/>
    <w:rsid w:val="00600456"/>
    <w:rsid w:val="006247AF"/>
    <w:rsid w:val="00627190"/>
    <w:rsid w:val="006275A5"/>
    <w:rsid w:val="006645BB"/>
    <w:rsid w:val="006720B4"/>
    <w:rsid w:val="00696D52"/>
    <w:rsid w:val="007055EF"/>
    <w:rsid w:val="007069F1"/>
    <w:rsid w:val="0074144E"/>
    <w:rsid w:val="0074756A"/>
    <w:rsid w:val="00750C4B"/>
    <w:rsid w:val="00785475"/>
    <w:rsid w:val="007950FF"/>
    <w:rsid w:val="007A194D"/>
    <w:rsid w:val="007A3340"/>
    <w:rsid w:val="007B6CFA"/>
    <w:rsid w:val="007C5E4F"/>
    <w:rsid w:val="007D0CF8"/>
    <w:rsid w:val="00810C2E"/>
    <w:rsid w:val="0084087E"/>
    <w:rsid w:val="00845743"/>
    <w:rsid w:val="008670A6"/>
    <w:rsid w:val="008A581F"/>
    <w:rsid w:val="008A6731"/>
    <w:rsid w:val="008E485D"/>
    <w:rsid w:val="008E4EB2"/>
    <w:rsid w:val="008E7A8E"/>
    <w:rsid w:val="008F67D1"/>
    <w:rsid w:val="00900636"/>
    <w:rsid w:val="00911B20"/>
    <w:rsid w:val="00914B92"/>
    <w:rsid w:val="00920405"/>
    <w:rsid w:val="00927FCE"/>
    <w:rsid w:val="00937C1A"/>
    <w:rsid w:val="00966BB9"/>
    <w:rsid w:val="009702B0"/>
    <w:rsid w:val="009748DA"/>
    <w:rsid w:val="00982AD9"/>
    <w:rsid w:val="00996477"/>
    <w:rsid w:val="009A2FBA"/>
    <w:rsid w:val="009B5409"/>
    <w:rsid w:val="009D2C13"/>
    <w:rsid w:val="009E33CA"/>
    <w:rsid w:val="009E5E13"/>
    <w:rsid w:val="00A04EF6"/>
    <w:rsid w:val="00A1288F"/>
    <w:rsid w:val="00A14274"/>
    <w:rsid w:val="00A4146E"/>
    <w:rsid w:val="00A43633"/>
    <w:rsid w:val="00A56B71"/>
    <w:rsid w:val="00A62E9E"/>
    <w:rsid w:val="00A73D75"/>
    <w:rsid w:val="00A80D2F"/>
    <w:rsid w:val="00A840BF"/>
    <w:rsid w:val="00A86C54"/>
    <w:rsid w:val="00AC324E"/>
    <w:rsid w:val="00AE5BA0"/>
    <w:rsid w:val="00AF333C"/>
    <w:rsid w:val="00B0531C"/>
    <w:rsid w:val="00B1101F"/>
    <w:rsid w:val="00B14110"/>
    <w:rsid w:val="00B34D41"/>
    <w:rsid w:val="00B46511"/>
    <w:rsid w:val="00B4697F"/>
    <w:rsid w:val="00B913C3"/>
    <w:rsid w:val="00BA2874"/>
    <w:rsid w:val="00BC7074"/>
    <w:rsid w:val="00BE32FB"/>
    <w:rsid w:val="00C15B5A"/>
    <w:rsid w:val="00C42676"/>
    <w:rsid w:val="00C4557D"/>
    <w:rsid w:val="00C4781B"/>
    <w:rsid w:val="00C61CA7"/>
    <w:rsid w:val="00C7354E"/>
    <w:rsid w:val="00C86D49"/>
    <w:rsid w:val="00C97FAA"/>
    <w:rsid w:val="00CC43C6"/>
    <w:rsid w:val="00CC4F26"/>
    <w:rsid w:val="00CD1D1F"/>
    <w:rsid w:val="00CD3DB8"/>
    <w:rsid w:val="00CD5837"/>
    <w:rsid w:val="00CE008F"/>
    <w:rsid w:val="00CE23B7"/>
    <w:rsid w:val="00CE57FE"/>
    <w:rsid w:val="00D05328"/>
    <w:rsid w:val="00D44EA2"/>
    <w:rsid w:val="00D47AA2"/>
    <w:rsid w:val="00D566B7"/>
    <w:rsid w:val="00D7513D"/>
    <w:rsid w:val="00D8705F"/>
    <w:rsid w:val="00D87B96"/>
    <w:rsid w:val="00D97509"/>
    <w:rsid w:val="00DC5EA1"/>
    <w:rsid w:val="00DD24B0"/>
    <w:rsid w:val="00DE0F7E"/>
    <w:rsid w:val="00DE4009"/>
    <w:rsid w:val="00DF6ABC"/>
    <w:rsid w:val="00E04437"/>
    <w:rsid w:val="00E17F35"/>
    <w:rsid w:val="00E26E9A"/>
    <w:rsid w:val="00E511E5"/>
    <w:rsid w:val="00E60D2F"/>
    <w:rsid w:val="00E76DF1"/>
    <w:rsid w:val="00E90E7D"/>
    <w:rsid w:val="00ED3E9A"/>
    <w:rsid w:val="00EE661D"/>
    <w:rsid w:val="00EF1970"/>
    <w:rsid w:val="00EF621D"/>
    <w:rsid w:val="00F44405"/>
    <w:rsid w:val="00F502AF"/>
    <w:rsid w:val="00F933AB"/>
    <w:rsid w:val="00FC00B9"/>
    <w:rsid w:val="00FC23CD"/>
    <w:rsid w:val="00FC333D"/>
    <w:rsid w:val="00FC7116"/>
    <w:rsid w:val="00FD4D88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B7CB4"/>
  <w15:chartTrackingRefBased/>
  <w15:docId w15:val="{C0D631E0-4819-554F-B333-D3A1C346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750C4B"/>
    <w:pPr>
      <w:spacing w:line="360" w:lineRule="auto"/>
    </w:pPr>
    <w:rPr>
      <w:rFonts w:ascii="Verdana" w:hAnsi="Verdana"/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50C4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="Times New Roman (Otsikot, muut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A73D75"/>
    <w:pPr>
      <w:keepNext/>
      <w:keepLines/>
      <w:numPr>
        <w:ilvl w:val="1"/>
        <w:numId w:val="1"/>
      </w:numPr>
      <w:spacing w:before="240" w:after="120"/>
      <w:ind w:left="578" w:hanging="578"/>
      <w:outlineLvl w:val="1"/>
    </w:pPr>
    <w:rPr>
      <w:rFonts w:eastAsiaTheme="majorEastAsia" w:cs="Times New Roman (Otsikot, muut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8670A6"/>
    <w:pPr>
      <w:keepNext/>
      <w:keepLines/>
      <w:numPr>
        <w:ilvl w:val="2"/>
        <w:numId w:val="6"/>
      </w:numPr>
      <w:spacing w:before="240" w:after="120"/>
      <w:ind w:left="851" w:hanging="851"/>
      <w:outlineLvl w:val="2"/>
    </w:pPr>
    <w:rPr>
      <w:rFonts w:eastAsiaTheme="majorEastAsia" w:cstheme="majorBidi"/>
      <w:b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750C4B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Leipteksti"/>
    <w:link w:val="Otsikko5Char"/>
    <w:uiPriority w:val="9"/>
    <w:unhideWhenUsed/>
    <w:qFormat/>
    <w:rsid w:val="00750C4B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750C4B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tsikko7">
    <w:name w:val="heading 7"/>
    <w:basedOn w:val="Normaali"/>
    <w:next w:val="Leipteksti"/>
    <w:link w:val="Otsikko7Char"/>
    <w:uiPriority w:val="9"/>
    <w:unhideWhenUsed/>
    <w:qFormat/>
    <w:rsid w:val="00750C4B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750C4B"/>
    <w:pPr>
      <w:keepNext/>
      <w:keepLines/>
      <w:numPr>
        <w:ilvl w:val="7"/>
        <w:numId w:val="1"/>
      </w:numPr>
      <w:spacing w:before="240" w:after="12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750C4B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50C4B"/>
    <w:rPr>
      <w:rFonts w:ascii="Verdana" w:eastAsiaTheme="majorEastAsia" w:hAnsi="Verdana" w:cs="Times New Roman (Otsikot, muut"/>
      <w:b/>
      <w:szCs w:val="32"/>
    </w:rPr>
  </w:style>
  <w:style w:type="paragraph" w:styleId="Leipteksti">
    <w:name w:val="Body Text"/>
    <w:basedOn w:val="Normaali"/>
    <w:link w:val="LeiptekstiChar"/>
    <w:uiPriority w:val="99"/>
    <w:unhideWhenUsed/>
    <w:qFormat/>
    <w:rsid w:val="00B0531C"/>
    <w:pPr>
      <w:suppressAutoHyphens/>
      <w:spacing w:after="1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99"/>
    <w:rsid w:val="00B0531C"/>
    <w:rPr>
      <w:rFonts w:ascii="Verdana" w:hAnsi="Verdana"/>
      <w:sz w:val="18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C4781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81B"/>
    <w:rPr>
      <w:rFonts w:ascii="Verdana" w:hAnsi="Verdana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50C4B"/>
    <w:pPr>
      <w:tabs>
        <w:tab w:val="center" w:pos="4819"/>
        <w:tab w:val="right" w:pos="9638"/>
      </w:tabs>
      <w:spacing w:line="288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50C4B"/>
    <w:rPr>
      <w:rFonts w:ascii="Verdana" w:hAnsi="Verdana"/>
      <w:sz w:val="20"/>
    </w:rPr>
  </w:style>
  <w:style w:type="paragraph" w:styleId="Otsikko">
    <w:name w:val="Title"/>
    <w:aliases w:val="Pääotsikko"/>
    <w:basedOn w:val="Normaali"/>
    <w:next w:val="Normaali"/>
    <w:link w:val="OtsikkoChar"/>
    <w:qFormat/>
    <w:rsid w:val="003B12F3"/>
    <w:pPr>
      <w:suppressAutoHyphens/>
      <w:spacing w:before="240" w:after="240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OtsikkoChar">
    <w:name w:val="Otsikko Char"/>
    <w:aliases w:val="Pääotsikko Char"/>
    <w:basedOn w:val="Kappaleenoletusfontti"/>
    <w:link w:val="Otsikko"/>
    <w:uiPriority w:val="10"/>
    <w:rsid w:val="003B12F3"/>
    <w:rPr>
      <w:rFonts w:ascii="Verdana" w:eastAsiaTheme="majorEastAsia" w:hAnsi="Verdana" w:cstheme="majorBidi"/>
      <w:b/>
      <w:spacing w:val="-10"/>
      <w:kern w:val="28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A73D75"/>
    <w:rPr>
      <w:rFonts w:ascii="Verdana" w:eastAsiaTheme="majorEastAsia" w:hAnsi="Verdana" w:cs="Times New Roman (Otsikot, muut"/>
      <w:b/>
      <w:sz w:val="20"/>
      <w:szCs w:val="26"/>
    </w:rPr>
  </w:style>
  <w:style w:type="table" w:styleId="TaulukkoRuudukko">
    <w:name w:val="Table Grid"/>
    <w:basedOn w:val="Normaalitaulukko"/>
    <w:uiPriority w:val="39"/>
    <w:rsid w:val="00C4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8670A6"/>
    <w:rPr>
      <w:rFonts w:ascii="Verdana" w:eastAsiaTheme="majorEastAsia" w:hAnsi="Verdana" w:cstheme="majorBidi"/>
      <w:b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rsid w:val="00750C4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750C4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750C4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750C4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750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50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eroitulista">
    <w:name w:val="Numeroitu lista"/>
    <w:basedOn w:val="Leipteksti"/>
    <w:autoRedefine/>
    <w:qFormat/>
    <w:rsid w:val="00144707"/>
    <w:pPr>
      <w:numPr>
        <w:numId w:val="7"/>
      </w:numPr>
      <w:contextualSpacing/>
    </w:pPr>
  </w:style>
  <w:style w:type="paragraph" w:customStyle="1" w:styleId="Bullet-lista">
    <w:name w:val="Bullet-lista"/>
    <w:basedOn w:val="Leipteksti"/>
    <w:qFormat/>
    <w:rsid w:val="00914B92"/>
    <w:pPr>
      <w:numPr>
        <w:numId w:val="2"/>
      </w:numPr>
      <w:spacing w:after="0"/>
      <w:ind w:left="3118" w:hanging="425"/>
      <w:contextualSpacing/>
    </w:pPr>
  </w:style>
  <w:style w:type="character" w:styleId="Hyperlinkki">
    <w:name w:val="Hyperlink"/>
    <w:basedOn w:val="Kappaleenoletusfontti"/>
    <w:uiPriority w:val="99"/>
    <w:unhideWhenUsed/>
    <w:rsid w:val="001B18CC"/>
    <w:rPr>
      <w:rFonts w:ascii="Verdana" w:hAnsi="Verdana"/>
      <w:color w:val="0563C1" w:themeColor="hyperlink"/>
      <w:sz w:val="18"/>
      <w:u w:val="single"/>
      <w:lang w:val="fi-FI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1B18CC"/>
    <w:rPr>
      <w:rFonts w:ascii="Verdana" w:hAnsi="Verdana"/>
      <w:color w:val="605E5C"/>
      <w:sz w:val="18"/>
      <w:shd w:val="clear" w:color="auto" w:fill="E1DFDD"/>
      <w:lang w:val="fi-FI"/>
    </w:rPr>
  </w:style>
  <w:style w:type="numbering" w:styleId="111111">
    <w:name w:val="Outline List 2"/>
    <w:basedOn w:val="Eiluetteloa"/>
    <w:uiPriority w:val="99"/>
    <w:semiHidden/>
    <w:unhideWhenUsed/>
    <w:rsid w:val="000B5DF7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0B5DF7"/>
    <w:pPr>
      <w:numPr>
        <w:numId w:val="4"/>
      </w:numPr>
    </w:pPr>
  </w:style>
  <w:style w:type="numbering" w:styleId="Artikkeliosa">
    <w:name w:val="Outline List 3"/>
    <w:basedOn w:val="Eiluetteloa"/>
    <w:uiPriority w:val="99"/>
    <w:semiHidden/>
    <w:unhideWhenUsed/>
    <w:rsid w:val="000B5DF7"/>
    <w:pPr>
      <w:numPr>
        <w:numId w:val="5"/>
      </w:numPr>
    </w:pPr>
  </w:style>
  <w:style w:type="paragraph" w:customStyle="1" w:styleId="TyyliLatinalainenLucidaCalligraphyVasen23cmEnsimmine">
    <w:name w:val="Tyyli (Latinalainen) Lucida Calligraphy Vasen:  23 cm Ensimmäine..."/>
    <w:basedOn w:val="Normaali"/>
    <w:rsid w:val="00E60D2F"/>
    <w:pPr>
      <w:ind w:left="1304" w:firstLine="1304"/>
    </w:pPr>
    <w:rPr>
      <w:rFonts w:ascii="Lucida Calligraphy" w:eastAsia="Times New Roman" w:hAnsi="Lucida Calligraphy" w:cs="Times New Roman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12F3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05328"/>
    <w:pPr>
      <w:numPr>
        <w:numId w:val="0"/>
      </w:numPr>
      <w:spacing w:after="240"/>
      <w:outlineLvl w:val="9"/>
    </w:pPr>
    <w:rPr>
      <w:rFonts w:cstheme="majorBidi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7A3340"/>
    <w:pPr>
      <w:tabs>
        <w:tab w:val="left" w:pos="993"/>
        <w:tab w:val="right" w:leader="dot" w:pos="10065"/>
      </w:tabs>
      <w:ind w:left="425"/>
    </w:pPr>
  </w:style>
  <w:style w:type="paragraph" w:styleId="Sisluet1">
    <w:name w:val="toc 1"/>
    <w:basedOn w:val="Normaali"/>
    <w:next w:val="Normaali"/>
    <w:autoRedefine/>
    <w:uiPriority w:val="39"/>
    <w:unhideWhenUsed/>
    <w:rsid w:val="007A3340"/>
    <w:pPr>
      <w:tabs>
        <w:tab w:val="left" w:pos="400"/>
        <w:tab w:val="right" w:leader="dot" w:pos="10065"/>
      </w:tabs>
      <w:spacing w:after="120"/>
    </w:pPr>
    <w:rPr>
      <w:noProof/>
    </w:rPr>
  </w:style>
  <w:style w:type="paragraph" w:styleId="Sisluet3">
    <w:name w:val="toc 3"/>
    <w:basedOn w:val="Normaali"/>
    <w:next w:val="Normaali"/>
    <w:autoRedefine/>
    <w:uiPriority w:val="39"/>
    <w:unhideWhenUsed/>
    <w:rsid w:val="007A3340"/>
    <w:pPr>
      <w:tabs>
        <w:tab w:val="left" w:pos="1760"/>
        <w:tab w:val="right" w:leader="dot" w:pos="10065"/>
      </w:tabs>
      <w:spacing w:after="120"/>
      <w:ind w:left="1701" w:hanging="708"/>
    </w:pPr>
  </w:style>
  <w:style w:type="paragraph" w:styleId="Kuvaotsikko">
    <w:name w:val="caption"/>
    <w:basedOn w:val="Leipteksti"/>
    <w:next w:val="Normaali"/>
    <w:uiPriority w:val="35"/>
    <w:unhideWhenUsed/>
    <w:qFormat/>
    <w:rsid w:val="00BA2874"/>
    <w:pPr>
      <w:spacing w:before="120"/>
      <w:ind w:left="1661" w:firstLine="947"/>
    </w:pPr>
    <w:rPr>
      <w:iCs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1427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rFonts w:ascii="Verdana" w:hAnsi="Verdana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840BF"/>
    <w:rPr>
      <w:color w:val="954F72" w:themeColor="followedHyperlink"/>
      <w:u w:val="single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2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vaep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DD6B-9649-437E-A8DB-7F33021D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Potilasohje  F-salm, F-BaktVIP, F-NoroNhO, F-ParaNhO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Potilasohje  F-salm, F-BaktVIP, F-NoroNhO, F-ParaNhO</dc:title>
  <dc:subject/>
  <dc:creator>Kontiola Sanna</dc:creator>
  <cp:keywords/>
  <dc:description/>
  <cp:lastModifiedBy>Jenni Helena Hautala</cp:lastModifiedBy>
  <cp:revision>2</cp:revision>
  <cp:lastPrinted>2022-10-12T05:25:00Z</cp:lastPrinted>
  <dcterms:created xsi:type="dcterms:W3CDTF">2026-02-11T12:05:00Z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c89547dd0e53f538e9db42fee84b8161640a89ffea2788169c40ba077c6e6ee4</vt:lpwstr>
  </property>
  <property fmtid="{D5CDD505-2E9C-101B-9397-08002B2CF9AE}" pid="3" name="MFiles_PGA382BC9860EC4137A8F19AA69CC54DE8">
    <vt:lpwstr>8014-2022-O</vt:lpwstr>
  </property>
</Properties>
</file>