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72A" w14:textId="37BF151E" w:rsidR="00B616D1" w:rsidRPr="004D6814" w:rsidRDefault="00B616D1" w:rsidP="00B616D1">
      <w:pPr>
        <w:spacing w:line="276" w:lineRule="auto"/>
        <w:rPr>
          <w:sz w:val="24"/>
        </w:rPr>
      </w:pPr>
      <w:bookmarkStart w:id="0" w:name="_Hlk201060698"/>
      <w:r w:rsidRPr="00B616D1">
        <w:rPr>
          <w:b/>
          <w:bCs/>
          <w:sz w:val="24"/>
        </w:rPr>
        <w:t>Tavanomaiset varotoimet asumispalveluyksikössä</w:t>
      </w:r>
    </w:p>
    <w:p w14:paraId="2F1E509D" w14:textId="77777777" w:rsidR="00166B85" w:rsidRDefault="00166B85" w:rsidP="00E12ED9">
      <w:pPr>
        <w:spacing w:line="276" w:lineRule="auto"/>
        <w:rPr>
          <w:color w:val="C00000"/>
          <w:szCs w:val="20"/>
        </w:rPr>
      </w:pPr>
    </w:p>
    <w:p w14:paraId="41F3463C" w14:textId="1AC67CBC" w:rsidR="00166B85" w:rsidRPr="00BD4B15" w:rsidRDefault="00166B85" w:rsidP="00E12ED9">
      <w:pPr>
        <w:spacing w:line="276" w:lineRule="auto"/>
        <w:rPr>
          <w:szCs w:val="20"/>
        </w:rPr>
      </w:pPr>
      <w:r w:rsidRPr="0077700F">
        <w:rPr>
          <w:szCs w:val="20"/>
        </w:rPr>
        <w:t xml:space="preserve">Asumispalveluyksiköillä tarkoitetaan </w:t>
      </w:r>
      <w:r w:rsidRPr="00D16EC4">
        <w:rPr>
          <w:b/>
          <w:bCs/>
          <w:szCs w:val="20"/>
        </w:rPr>
        <w:t>kaikkia</w:t>
      </w:r>
      <w:r>
        <w:rPr>
          <w:szCs w:val="20"/>
        </w:rPr>
        <w:t xml:space="preserve"> </w:t>
      </w:r>
      <w:r w:rsidRPr="0077700F">
        <w:rPr>
          <w:szCs w:val="20"/>
        </w:rPr>
        <w:t xml:space="preserve">pitkäaikaista hoivaa ja huolenpitoa antavia yksiköitä, kuten yhteisöllinen asuminen, palveluasuminen ja tehostettu palveluasuminen. </w:t>
      </w:r>
      <w:r w:rsidR="00A81695" w:rsidRPr="00BD4B15">
        <w:rPr>
          <w:szCs w:val="20"/>
        </w:rPr>
        <w:t xml:space="preserve">Yksiköt käsittävät sekä ikäihmisten </w:t>
      </w:r>
      <w:r w:rsidR="001D5622">
        <w:rPr>
          <w:szCs w:val="20"/>
        </w:rPr>
        <w:t xml:space="preserve">että </w:t>
      </w:r>
      <w:r w:rsidR="00BD4B15" w:rsidRPr="00BD4B15">
        <w:rPr>
          <w:szCs w:val="20"/>
        </w:rPr>
        <w:t xml:space="preserve">vammaisten </w:t>
      </w:r>
      <w:r w:rsidR="00A81695" w:rsidRPr="00BD4B15">
        <w:rPr>
          <w:szCs w:val="20"/>
        </w:rPr>
        <w:t>asumispalveluyksiköt</w:t>
      </w:r>
      <w:r w:rsidR="00BD4B15" w:rsidRPr="00BD4B15">
        <w:rPr>
          <w:szCs w:val="20"/>
        </w:rPr>
        <w:t xml:space="preserve">. </w:t>
      </w:r>
    </w:p>
    <w:p w14:paraId="3DFD04A4" w14:textId="77777777" w:rsidR="00727307" w:rsidRPr="00E97D6B" w:rsidRDefault="00727307" w:rsidP="00E12ED9">
      <w:pPr>
        <w:spacing w:line="276" w:lineRule="auto"/>
        <w:rPr>
          <w:szCs w:val="20"/>
        </w:rPr>
      </w:pPr>
    </w:p>
    <w:p w14:paraId="2CDA3E98" w14:textId="3F0C857D" w:rsidR="00166B85" w:rsidRPr="00A649E6" w:rsidRDefault="00A509FA" w:rsidP="00E12ED9">
      <w:pPr>
        <w:spacing w:line="276" w:lineRule="auto"/>
        <w:rPr>
          <w:szCs w:val="20"/>
        </w:rPr>
      </w:pPr>
      <w:r w:rsidRPr="009B25DB">
        <w:t>Tavanomais</w:t>
      </w:r>
      <w:r w:rsidR="004F02F9" w:rsidRPr="009B25DB">
        <w:t xml:space="preserve">ia </w:t>
      </w:r>
      <w:r w:rsidRPr="009B25DB">
        <w:t>varotoimia</w:t>
      </w:r>
      <w:r>
        <w:t xml:space="preserve"> </w:t>
      </w:r>
      <w:r w:rsidR="00166B85" w:rsidRPr="00A649E6">
        <w:rPr>
          <w:szCs w:val="20"/>
        </w:rPr>
        <w:t xml:space="preserve">tulee noudattaa kaikkien asukkaiden hoidossa. Tavoitteena on estää kosketuksen välityksellä tarttuvien mikrobien leviämistä työntekijöiden, asukkaiden ja ympäristön välillä. </w:t>
      </w:r>
      <w:r w:rsidR="00166B85" w:rsidRPr="00A649E6">
        <w:rPr>
          <w:rFonts w:ascii="Arial" w:hAnsi="Arial" w:cs="Arial"/>
          <w:szCs w:val="20"/>
        </w:rPr>
        <w:t>​</w:t>
      </w:r>
      <w:r w:rsidR="00166B85" w:rsidRPr="00A649E6">
        <w:rPr>
          <w:szCs w:val="20"/>
        </w:rPr>
        <w:t>Kosketusvarotoimilla pyritään tehostamaan tavanomaisia varotoimia.</w:t>
      </w:r>
    </w:p>
    <w:p w14:paraId="67F48597" w14:textId="77777777" w:rsidR="00FF2CD9" w:rsidRPr="0077700F" w:rsidRDefault="00FF2CD9" w:rsidP="00E12ED9">
      <w:pPr>
        <w:spacing w:line="276" w:lineRule="auto"/>
        <w:rPr>
          <w:szCs w:val="20"/>
        </w:rPr>
      </w:pPr>
    </w:p>
    <w:p w14:paraId="5860AF21" w14:textId="53841664" w:rsidR="00166B85" w:rsidRDefault="00166B85" w:rsidP="00E12ED9">
      <w:pPr>
        <w:pStyle w:val="Leipteksti"/>
        <w:spacing w:line="276" w:lineRule="auto"/>
      </w:pPr>
      <w:bookmarkStart w:id="1" w:name="1._Työntekijän_henkilökohtainen_hygienia"/>
      <w:bookmarkEnd w:id="1"/>
      <w:r w:rsidRPr="001B0EC4">
        <w:t>Jokaiseen hoitoyksikköön nimetään hygieniayhdyshenkilö, joka osallistuu koulutuksiin ja saa työaikaa oman yksikön infektioiden torjuntatyöhön.</w:t>
      </w:r>
      <w:r>
        <w:t xml:space="preserve"> Omavalvontasuunnitelmassa kerrotaan konkreettisesti, miten hoitoon liittyvien infektioiden torjunta toteutetaan. Toimintayksikön johtaja seuraa tartuntatautien ja lääkkeille erittäin vastustuskykyisten mikrobien esiintymistä ja huolehtii tartunnan torjunnasta. Toimintayksikkö huolehtii potilaiden, asiakkaiden ja henkilökunnan tarkoituksenmukaisesta suojauksesta ja sijoittamisesta sekä mikrobilääkkeiden asianmukaisesta käytöstä. </w:t>
      </w:r>
    </w:p>
    <w:p w14:paraId="102B7CBA" w14:textId="77777777" w:rsidR="00166B85" w:rsidRDefault="00166B85" w:rsidP="00E12ED9">
      <w:pPr>
        <w:spacing w:line="276" w:lineRule="auto"/>
        <w:rPr>
          <w:b/>
          <w:bCs/>
          <w:szCs w:val="20"/>
        </w:rPr>
      </w:pPr>
    </w:p>
    <w:p w14:paraId="6F5CA915" w14:textId="77777777" w:rsidR="00166B85" w:rsidRDefault="00166B85" w:rsidP="00E12ED9">
      <w:pPr>
        <w:spacing w:line="276" w:lineRule="auto"/>
        <w:rPr>
          <w:b/>
          <w:bCs/>
          <w:sz w:val="24"/>
        </w:rPr>
      </w:pPr>
      <w:r w:rsidRPr="00725A0D">
        <w:rPr>
          <w:b/>
          <w:bCs/>
          <w:sz w:val="24"/>
        </w:rPr>
        <w:t>1.Työntekijän henkilökohtainen hygienia ja työasu</w:t>
      </w:r>
    </w:p>
    <w:p w14:paraId="33624087" w14:textId="77777777" w:rsidR="00C01CEF" w:rsidRPr="00725A0D" w:rsidRDefault="00C01CEF" w:rsidP="00E12ED9">
      <w:pPr>
        <w:spacing w:line="276" w:lineRule="auto"/>
        <w:rPr>
          <w:b/>
          <w:bCs/>
          <w:sz w:val="24"/>
        </w:rPr>
      </w:pPr>
    </w:p>
    <w:p w14:paraId="075AD7B7" w14:textId="2AF51E9F" w:rsidR="00725A0D" w:rsidRPr="00A81695" w:rsidRDefault="00166B85" w:rsidP="00E12ED9">
      <w:pPr>
        <w:spacing w:line="276" w:lineRule="auto"/>
      </w:pPr>
      <w:r w:rsidRPr="00463F42">
        <w:rPr>
          <w:szCs w:val="20"/>
        </w:rPr>
        <w:t xml:space="preserve">Hyvä henkilökohtainen hygienia on tärkeä osa asukas- ja työturvallisuutta. Se luo perustan tartuntojen ehkäisylle. Katso </w:t>
      </w:r>
      <w:r w:rsidRPr="00A649E6">
        <w:rPr>
          <w:szCs w:val="20"/>
        </w:rPr>
        <w:t>ohje </w:t>
      </w:r>
      <w:r w:rsidR="00A509FA" w:rsidRPr="009B25DB">
        <w:rPr>
          <w:szCs w:val="20"/>
        </w:rPr>
        <w:t>SOTE henkilöstön työvaatteet sekä suojainten käyttö, infektioiden ja tarttuvien tautien torjunta</w:t>
      </w:r>
    </w:p>
    <w:p w14:paraId="2A0E6D02" w14:textId="77777777" w:rsidR="00A649E6" w:rsidRPr="00A649E6" w:rsidRDefault="00A649E6" w:rsidP="00E12ED9">
      <w:pPr>
        <w:spacing w:line="276" w:lineRule="auto"/>
        <w:rPr>
          <w:b/>
          <w:bCs/>
          <w:szCs w:val="20"/>
        </w:rPr>
      </w:pPr>
    </w:p>
    <w:p w14:paraId="45C8B6A5" w14:textId="77777777" w:rsidR="00166B85" w:rsidRPr="00725A0D" w:rsidRDefault="00166B85" w:rsidP="00E12ED9">
      <w:pPr>
        <w:spacing w:line="276" w:lineRule="auto"/>
        <w:rPr>
          <w:b/>
          <w:bCs/>
          <w:sz w:val="24"/>
        </w:rPr>
      </w:pPr>
      <w:bookmarkStart w:id="2" w:name="2._Käsihygienia"/>
      <w:bookmarkEnd w:id="2"/>
      <w:r w:rsidRPr="00725A0D">
        <w:rPr>
          <w:b/>
          <w:bCs/>
          <w:sz w:val="24"/>
        </w:rPr>
        <w:t>2. Käsihygienia</w:t>
      </w:r>
    </w:p>
    <w:p w14:paraId="7AE0B84A" w14:textId="77777777" w:rsidR="00725A0D" w:rsidRDefault="00725A0D" w:rsidP="00E12ED9">
      <w:pPr>
        <w:spacing w:line="276" w:lineRule="auto"/>
        <w:rPr>
          <w:b/>
          <w:bCs/>
          <w:szCs w:val="20"/>
        </w:rPr>
      </w:pPr>
      <w:bookmarkStart w:id="3" w:name="2.1_Käsidesinfektio"/>
      <w:bookmarkEnd w:id="3"/>
    </w:p>
    <w:p w14:paraId="4013B201" w14:textId="520091A8" w:rsidR="00166B85" w:rsidRPr="00463F42" w:rsidRDefault="00166B85" w:rsidP="00E12ED9">
      <w:pPr>
        <w:spacing w:line="276" w:lineRule="auto"/>
        <w:rPr>
          <w:b/>
          <w:bCs/>
          <w:szCs w:val="20"/>
        </w:rPr>
      </w:pPr>
      <w:r w:rsidRPr="00463F42">
        <w:rPr>
          <w:b/>
          <w:bCs/>
          <w:szCs w:val="20"/>
        </w:rPr>
        <w:t>2.1 Käsidesinfektio</w:t>
      </w:r>
    </w:p>
    <w:p w14:paraId="4F061233" w14:textId="3C786DC9" w:rsidR="00C51A86" w:rsidRDefault="00166B85" w:rsidP="00C51A86">
      <w:pPr>
        <w:spacing w:line="276" w:lineRule="auto"/>
        <w:rPr>
          <w:szCs w:val="20"/>
        </w:rPr>
      </w:pPr>
      <w:r w:rsidRPr="00463F42">
        <w:rPr>
          <w:szCs w:val="20"/>
        </w:rPr>
        <w:t xml:space="preserve">Käytä käsien desinfektioon alkoholipohjaista käsihuuhdetta. Käsihuuhteen on oltava EN 1500, EN 13727 ja EN 13624 testit läpäissyt tuote. Etanolipitoisuuden on oltava vähintään 70 painoprosenttia. </w:t>
      </w:r>
      <w:r w:rsidR="00C51A86">
        <w:rPr>
          <w:szCs w:val="20"/>
        </w:rPr>
        <w:t>O</w:t>
      </w:r>
      <w:r w:rsidR="00C51A86" w:rsidRPr="00C51A86">
        <w:rPr>
          <w:szCs w:val="20"/>
        </w:rPr>
        <w:t>ta käsihuuhdetta reilusti kuviin käsiin, 2–3 painallusta (</w:t>
      </w:r>
      <w:r w:rsidR="009B25DB" w:rsidRPr="00C51A86">
        <w:rPr>
          <w:szCs w:val="20"/>
        </w:rPr>
        <w:t>3</w:t>
      </w:r>
      <w:r w:rsidR="009B25DB">
        <w:rPr>
          <w:szCs w:val="20"/>
        </w:rPr>
        <w:t xml:space="preserve">–5 </w:t>
      </w:r>
      <w:r w:rsidR="00C51A86">
        <w:rPr>
          <w:szCs w:val="20"/>
        </w:rPr>
        <w:t>ml</w:t>
      </w:r>
      <w:r w:rsidR="00C51A86" w:rsidRPr="00C51A86">
        <w:rPr>
          <w:szCs w:val="20"/>
        </w:rPr>
        <w:t>)</w:t>
      </w:r>
      <w:r w:rsidR="00C51A86">
        <w:rPr>
          <w:szCs w:val="20"/>
        </w:rPr>
        <w:t xml:space="preserve"> käsien koko huomioiden. Hiero</w:t>
      </w:r>
      <w:r w:rsidR="00C51A86" w:rsidRPr="00C51A86">
        <w:rPr>
          <w:szCs w:val="20"/>
        </w:rPr>
        <w:t xml:space="preserve"> </w:t>
      </w:r>
      <w:r w:rsidR="00C51A86">
        <w:rPr>
          <w:szCs w:val="20"/>
        </w:rPr>
        <w:t xml:space="preserve">käsihuuhdetta käsiin </w:t>
      </w:r>
      <w:r w:rsidR="00C51A86" w:rsidRPr="00C51A86">
        <w:rPr>
          <w:szCs w:val="20"/>
        </w:rPr>
        <w:t>kauttaaltaan, kunnes ne ovat kuivat</w:t>
      </w:r>
      <w:r w:rsidR="00C51A86">
        <w:rPr>
          <w:szCs w:val="20"/>
        </w:rPr>
        <w:t xml:space="preserve"> </w:t>
      </w:r>
      <w:r w:rsidR="00C51A86" w:rsidRPr="00C51A86">
        <w:rPr>
          <w:szCs w:val="20"/>
        </w:rPr>
        <w:t>noin 30 sekuntia</w:t>
      </w:r>
      <w:r w:rsidR="00C51A86">
        <w:rPr>
          <w:szCs w:val="20"/>
        </w:rPr>
        <w:t xml:space="preserve">. </w:t>
      </w:r>
    </w:p>
    <w:p w14:paraId="15E87CA6" w14:textId="77777777" w:rsidR="00C51A86" w:rsidRPr="00C51A86" w:rsidRDefault="00C51A86" w:rsidP="00C51A86">
      <w:pPr>
        <w:spacing w:line="276" w:lineRule="auto"/>
        <w:rPr>
          <w:szCs w:val="20"/>
        </w:rPr>
      </w:pPr>
    </w:p>
    <w:p w14:paraId="06970895" w14:textId="77777777" w:rsidR="00166B85" w:rsidRPr="00463F42" w:rsidRDefault="00166B85" w:rsidP="00E12ED9">
      <w:pPr>
        <w:spacing w:line="276" w:lineRule="auto"/>
        <w:rPr>
          <w:szCs w:val="20"/>
        </w:rPr>
      </w:pPr>
      <w:r w:rsidRPr="00463F42">
        <w:rPr>
          <w:szCs w:val="20"/>
        </w:rPr>
        <w:t>Desinfioi kädet:</w:t>
      </w:r>
    </w:p>
    <w:p w14:paraId="6B30E51D" w14:textId="77777777" w:rsidR="00166B85" w:rsidRPr="00463F42" w:rsidRDefault="00166B85" w:rsidP="00E12ED9">
      <w:pPr>
        <w:numPr>
          <w:ilvl w:val="0"/>
          <w:numId w:val="9"/>
        </w:numPr>
        <w:spacing w:line="276" w:lineRule="auto"/>
        <w:rPr>
          <w:szCs w:val="20"/>
        </w:rPr>
      </w:pPr>
      <w:r w:rsidRPr="00463F42">
        <w:rPr>
          <w:szCs w:val="20"/>
        </w:rPr>
        <w:t>ennen ja jälkeen asukaskontaktin</w:t>
      </w:r>
    </w:p>
    <w:p w14:paraId="4DD27116" w14:textId="77777777" w:rsidR="00166B85" w:rsidRPr="00463F42" w:rsidRDefault="00166B85" w:rsidP="00E12ED9">
      <w:pPr>
        <w:numPr>
          <w:ilvl w:val="0"/>
          <w:numId w:val="9"/>
        </w:numPr>
        <w:spacing w:line="276" w:lineRule="auto"/>
        <w:rPr>
          <w:szCs w:val="20"/>
        </w:rPr>
      </w:pPr>
      <w:r w:rsidRPr="00463F42">
        <w:rPr>
          <w:szCs w:val="20"/>
        </w:rPr>
        <w:t>asukashuoneeseen mennessäsi ja sieltä lähtiessäsi</w:t>
      </w:r>
    </w:p>
    <w:p w14:paraId="1D493408" w14:textId="77777777" w:rsidR="00166B85" w:rsidRPr="00463F42" w:rsidRDefault="00166B85" w:rsidP="00E12ED9">
      <w:pPr>
        <w:numPr>
          <w:ilvl w:val="0"/>
          <w:numId w:val="9"/>
        </w:numPr>
        <w:spacing w:line="276" w:lineRule="auto"/>
        <w:rPr>
          <w:szCs w:val="20"/>
        </w:rPr>
      </w:pPr>
      <w:r w:rsidRPr="00463F42">
        <w:rPr>
          <w:szCs w:val="20"/>
        </w:rPr>
        <w:t>ennen suojainten pukemista ja niiden riisumisen jälkeen</w:t>
      </w:r>
    </w:p>
    <w:p w14:paraId="1C5DE4FC" w14:textId="77777777" w:rsidR="00166B85" w:rsidRPr="00463F42" w:rsidRDefault="00166B85" w:rsidP="00E12ED9">
      <w:pPr>
        <w:numPr>
          <w:ilvl w:val="0"/>
          <w:numId w:val="9"/>
        </w:numPr>
        <w:spacing w:line="276" w:lineRule="auto"/>
        <w:rPr>
          <w:szCs w:val="20"/>
        </w:rPr>
      </w:pPr>
      <w:r w:rsidRPr="00463F42">
        <w:rPr>
          <w:szCs w:val="20"/>
        </w:rPr>
        <w:t>ennen puhtaisiin hoito- ja tutkimusvälineisiin koskemista</w:t>
      </w:r>
    </w:p>
    <w:p w14:paraId="5926555D" w14:textId="77777777" w:rsidR="00166B85" w:rsidRPr="00463F42" w:rsidRDefault="00166B85" w:rsidP="00E12ED9">
      <w:pPr>
        <w:numPr>
          <w:ilvl w:val="0"/>
          <w:numId w:val="9"/>
        </w:numPr>
        <w:spacing w:line="276" w:lineRule="auto"/>
        <w:rPr>
          <w:szCs w:val="20"/>
        </w:rPr>
      </w:pPr>
      <w:r w:rsidRPr="00463F42">
        <w:rPr>
          <w:szCs w:val="20"/>
        </w:rPr>
        <w:t>ennen hoitotoimenpidettä ja sen jälkeen sekä työvaiheiden välissä</w:t>
      </w:r>
    </w:p>
    <w:p w14:paraId="2EA5A502" w14:textId="77777777" w:rsidR="00166B85" w:rsidRPr="00463F42" w:rsidRDefault="00166B85" w:rsidP="00E12ED9">
      <w:pPr>
        <w:numPr>
          <w:ilvl w:val="0"/>
          <w:numId w:val="9"/>
        </w:numPr>
        <w:spacing w:line="276" w:lineRule="auto"/>
        <w:rPr>
          <w:szCs w:val="20"/>
        </w:rPr>
      </w:pPr>
      <w:r w:rsidRPr="00463F42">
        <w:rPr>
          <w:szCs w:val="20"/>
        </w:rPr>
        <w:t>ennen huoltotilaan tai varastoon menoa ja tarvittaessa lähtiessä</w:t>
      </w:r>
    </w:p>
    <w:p w14:paraId="23B7F780" w14:textId="77777777" w:rsidR="00166B85" w:rsidRDefault="00166B85" w:rsidP="00E12ED9">
      <w:pPr>
        <w:numPr>
          <w:ilvl w:val="0"/>
          <w:numId w:val="9"/>
        </w:numPr>
        <w:spacing w:line="276" w:lineRule="auto"/>
        <w:rPr>
          <w:szCs w:val="20"/>
        </w:rPr>
      </w:pPr>
      <w:r w:rsidRPr="00463F42">
        <w:rPr>
          <w:szCs w:val="20"/>
        </w:rPr>
        <w:t>yksikköön tullessasi ja sieltä lähtiessäsi.</w:t>
      </w:r>
    </w:p>
    <w:p w14:paraId="639E9EB2" w14:textId="77777777" w:rsidR="00166B85" w:rsidRPr="00463F42" w:rsidRDefault="00166B85" w:rsidP="00E12ED9">
      <w:pPr>
        <w:spacing w:line="276" w:lineRule="auto"/>
        <w:ind w:left="720"/>
        <w:rPr>
          <w:szCs w:val="20"/>
        </w:rPr>
      </w:pPr>
    </w:p>
    <w:p w14:paraId="573B1184" w14:textId="77777777" w:rsidR="00166B85" w:rsidRPr="00463F42" w:rsidRDefault="00166B85" w:rsidP="00E12ED9">
      <w:pPr>
        <w:spacing w:line="276" w:lineRule="auto"/>
        <w:rPr>
          <w:szCs w:val="20"/>
        </w:rPr>
      </w:pPr>
      <w:r w:rsidRPr="00463F42">
        <w:rPr>
          <w:szCs w:val="20"/>
        </w:rPr>
        <w:t xml:space="preserve">Kiinnitä huomiota käsihuuhteiden sijoitteluun; käsihuuhteen tulee olla joka tilanteessa helposti saatavilla. Hyviä sijoituspaikkoja ovat esimerkiksi yksikön ulko-ovi ja yhteiset tilat, varasto- ja </w:t>
      </w:r>
      <w:r w:rsidRPr="00463F42">
        <w:rPr>
          <w:szCs w:val="20"/>
        </w:rPr>
        <w:lastRenderedPageBreak/>
        <w:t>huoltohuoneet, asukashuoneet ja henkilökunnan tilat. Jos käsihuuhdetta ei voida sijoittaa esimerkiksi asukashuoneeseen, kuljeta käsihuuhdetta mukana työpäivän ajan.</w:t>
      </w:r>
    </w:p>
    <w:p w14:paraId="25953212" w14:textId="106915F3" w:rsidR="00A649E6" w:rsidRDefault="00A62A39" w:rsidP="00E12ED9">
      <w:pPr>
        <w:spacing w:line="276" w:lineRule="auto"/>
        <w:rPr>
          <w:szCs w:val="20"/>
        </w:rPr>
      </w:pPr>
      <w:r>
        <w:rPr>
          <w:szCs w:val="20"/>
        </w:rPr>
        <w:t xml:space="preserve">Käsihuuhteen yhteydestä tulee löytyä </w:t>
      </w:r>
      <w:r w:rsidR="00166B85" w:rsidRPr="00463F42">
        <w:rPr>
          <w:szCs w:val="20"/>
        </w:rPr>
        <w:t>ohjeistus käsihuuhteen käytöstä. Henkilökunnan velvollisuus on opastaa vierailijoita ja omaisia käsihuuhteen käyttöön.</w:t>
      </w:r>
      <w:r w:rsidR="00166B85">
        <w:rPr>
          <w:szCs w:val="20"/>
        </w:rPr>
        <w:t xml:space="preserve"> </w:t>
      </w:r>
    </w:p>
    <w:p w14:paraId="101BE2A7" w14:textId="3E7123BD" w:rsidR="00166B85" w:rsidRPr="00A81695" w:rsidRDefault="00166B85" w:rsidP="00E12ED9">
      <w:pPr>
        <w:spacing w:line="276" w:lineRule="auto"/>
        <w:rPr>
          <w:szCs w:val="20"/>
        </w:rPr>
      </w:pPr>
      <w:r w:rsidRPr="00463F42">
        <w:rPr>
          <w:szCs w:val="20"/>
        </w:rPr>
        <w:t xml:space="preserve">Katso </w:t>
      </w:r>
      <w:r w:rsidRPr="00166B85">
        <w:rPr>
          <w:szCs w:val="20"/>
        </w:rPr>
        <w:t>ohje </w:t>
      </w:r>
      <w:r w:rsidR="00A509FA" w:rsidRPr="009B25DB">
        <w:t>Käsihygienia</w:t>
      </w:r>
      <w:r w:rsidR="009B25DB">
        <w:t>.</w:t>
      </w:r>
    </w:p>
    <w:p w14:paraId="18D2D126" w14:textId="77777777" w:rsidR="00166B85" w:rsidRPr="00463F42" w:rsidRDefault="00166B85" w:rsidP="00E12ED9">
      <w:pPr>
        <w:spacing w:line="276" w:lineRule="auto"/>
        <w:rPr>
          <w:szCs w:val="20"/>
        </w:rPr>
      </w:pPr>
    </w:p>
    <w:p w14:paraId="6AAE6649" w14:textId="77777777" w:rsidR="00166B85" w:rsidRPr="00463F42" w:rsidRDefault="00166B85" w:rsidP="009A49AF">
      <w:pPr>
        <w:spacing w:after="240" w:line="276" w:lineRule="auto"/>
        <w:rPr>
          <w:b/>
          <w:bCs/>
          <w:szCs w:val="20"/>
        </w:rPr>
      </w:pPr>
      <w:bookmarkStart w:id="4" w:name="2.2_Käsien_peseminen"/>
      <w:bookmarkEnd w:id="4"/>
      <w:r w:rsidRPr="00463F42">
        <w:rPr>
          <w:b/>
          <w:bCs/>
          <w:szCs w:val="20"/>
        </w:rPr>
        <w:t>2.2 Käsien peseminen</w:t>
      </w:r>
    </w:p>
    <w:p w14:paraId="3F96E34C" w14:textId="072294F6" w:rsidR="00166B85" w:rsidRDefault="00C01CEF" w:rsidP="00E12ED9">
      <w:pPr>
        <w:spacing w:line="276" w:lineRule="auto"/>
        <w:rPr>
          <w:szCs w:val="20"/>
        </w:rPr>
      </w:pPr>
      <w:r>
        <w:rPr>
          <w:szCs w:val="20"/>
        </w:rPr>
        <w:t>K</w:t>
      </w:r>
      <w:r w:rsidR="00166B85" w:rsidRPr="00463F42">
        <w:rPr>
          <w:szCs w:val="20"/>
        </w:rPr>
        <w:t>ädet</w:t>
      </w:r>
      <w:r>
        <w:rPr>
          <w:szCs w:val="20"/>
        </w:rPr>
        <w:t xml:space="preserve"> pestään</w:t>
      </w:r>
      <w:r w:rsidR="00166B85" w:rsidRPr="00463F42">
        <w:rPr>
          <w:szCs w:val="20"/>
        </w:rPr>
        <w:t xml:space="preserve"> vedellä ja pesunesteellä sekä kuiv</w:t>
      </w:r>
      <w:r>
        <w:rPr>
          <w:szCs w:val="20"/>
        </w:rPr>
        <w:t>ataan</w:t>
      </w:r>
      <w:r w:rsidR="00166B85" w:rsidRPr="00463F42">
        <w:rPr>
          <w:szCs w:val="20"/>
        </w:rPr>
        <w:t xml:space="preserve"> kertakäyttöisellä paperipyyhkeellä.</w:t>
      </w:r>
      <w:r>
        <w:rPr>
          <w:szCs w:val="20"/>
        </w:rPr>
        <w:t xml:space="preserve"> Kädet</w:t>
      </w:r>
      <w:r w:rsidR="00166B85" w:rsidRPr="00463F42">
        <w:rPr>
          <w:szCs w:val="20"/>
        </w:rPr>
        <w:t xml:space="preserve"> </w:t>
      </w:r>
      <w:r>
        <w:rPr>
          <w:szCs w:val="20"/>
        </w:rPr>
        <w:t>d</w:t>
      </w:r>
      <w:r w:rsidR="00166B85" w:rsidRPr="00463F42">
        <w:rPr>
          <w:szCs w:val="20"/>
        </w:rPr>
        <w:t>esinfioi</w:t>
      </w:r>
      <w:r>
        <w:rPr>
          <w:szCs w:val="20"/>
        </w:rPr>
        <w:t>daan</w:t>
      </w:r>
      <w:r w:rsidR="00166B85" w:rsidRPr="00463F42">
        <w:rPr>
          <w:szCs w:val="20"/>
        </w:rPr>
        <w:t xml:space="preserve"> käsihuuhteella</w:t>
      </w:r>
      <w:r w:rsidR="00C0103D">
        <w:rPr>
          <w:szCs w:val="20"/>
        </w:rPr>
        <w:t>,</w:t>
      </w:r>
      <w:r w:rsidR="00166B85" w:rsidRPr="00463F42">
        <w:rPr>
          <w:szCs w:val="20"/>
        </w:rPr>
        <w:t xml:space="preserve"> kuivaamisen jälkeen.</w:t>
      </w:r>
    </w:p>
    <w:p w14:paraId="41648343" w14:textId="77777777" w:rsidR="00C01CEF" w:rsidRPr="00463F42" w:rsidRDefault="00C01CEF" w:rsidP="00E12ED9">
      <w:pPr>
        <w:spacing w:line="276" w:lineRule="auto"/>
        <w:rPr>
          <w:szCs w:val="20"/>
        </w:rPr>
      </w:pPr>
    </w:p>
    <w:p w14:paraId="1A9AC037" w14:textId="2699C763" w:rsidR="00166B85" w:rsidRPr="00463F42" w:rsidRDefault="00C01CEF" w:rsidP="00E12ED9">
      <w:pPr>
        <w:spacing w:line="276" w:lineRule="auto"/>
        <w:rPr>
          <w:szCs w:val="20"/>
        </w:rPr>
      </w:pPr>
      <w:r>
        <w:rPr>
          <w:szCs w:val="20"/>
        </w:rPr>
        <w:t>K</w:t>
      </w:r>
      <w:r w:rsidR="00166B85" w:rsidRPr="00463F42">
        <w:rPr>
          <w:szCs w:val="20"/>
        </w:rPr>
        <w:t xml:space="preserve">ädet </w:t>
      </w:r>
      <w:r>
        <w:rPr>
          <w:szCs w:val="20"/>
        </w:rPr>
        <w:t xml:space="preserve">pestään </w:t>
      </w:r>
      <w:r w:rsidR="00166B85" w:rsidRPr="00463F42">
        <w:rPr>
          <w:szCs w:val="20"/>
        </w:rPr>
        <w:t>seuraavissa tilanteissa:</w:t>
      </w:r>
    </w:p>
    <w:p w14:paraId="3DCCBD25" w14:textId="4F927A9E" w:rsidR="00166B85" w:rsidRPr="00463F42" w:rsidRDefault="00C01CEF" w:rsidP="00E12ED9">
      <w:pPr>
        <w:numPr>
          <w:ilvl w:val="0"/>
          <w:numId w:val="10"/>
        </w:numPr>
        <w:spacing w:line="276" w:lineRule="auto"/>
        <w:rPr>
          <w:szCs w:val="20"/>
        </w:rPr>
      </w:pPr>
      <w:r>
        <w:rPr>
          <w:szCs w:val="20"/>
        </w:rPr>
        <w:t>töihin tullessa ja sieltä lähtiessä</w:t>
      </w:r>
    </w:p>
    <w:p w14:paraId="72811300" w14:textId="235A6537" w:rsidR="00166B85" w:rsidRPr="00463F42" w:rsidRDefault="00C01CEF" w:rsidP="00E12ED9">
      <w:pPr>
        <w:numPr>
          <w:ilvl w:val="0"/>
          <w:numId w:val="10"/>
        </w:numPr>
        <w:spacing w:line="276" w:lineRule="auto"/>
        <w:rPr>
          <w:szCs w:val="20"/>
        </w:rPr>
      </w:pPr>
      <w:r>
        <w:rPr>
          <w:szCs w:val="20"/>
        </w:rPr>
        <w:t>kun kädet</w:t>
      </w:r>
      <w:r w:rsidR="00166B85" w:rsidRPr="00463F42">
        <w:rPr>
          <w:szCs w:val="20"/>
        </w:rPr>
        <w:t xml:space="preserve"> ovat näkyvästi likaiset tai ne tuntuvat likaiselta</w:t>
      </w:r>
    </w:p>
    <w:p w14:paraId="5CC2C9AE" w14:textId="609D8255" w:rsidR="00166B85" w:rsidRPr="00463F42" w:rsidRDefault="00C01CEF" w:rsidP="00E12ED9">
      <w:pPr>
        <w:numPr>
          <w:ilvl w:val="0"/>
          <w:numId w:val="10"/>
        </w:numPr>
        <w:spacing w:line="276" w:lineRule="auto"/>
        <w:rPr>
          <w:szCs w:val="20"/>
        </w:rPr>
      </w:pPr>
      <w:r>
        <w:rPr>
          <w:szCs w:val="20"/>
        </w:rPr>
        <w:t>WC käynnin jälkeen</w:t>
      </w:r>
    </w:p>
    <w:p w14:paraId="6BE28620" w14:textId="77777777" w:rsidR="00C01CEF" w:rsidRDefault="00166B85" w:rsidP="00E12ED9">
      <w:pPr>
        <w:numPr>
          <w:ilvl w:val="0"/>
          <w:numId w:val="10"/>
        </w:numPr>
        <w:spacing w:line="276" w:lineRule="auto"/>
        <w:rPr>
          <w:szCs w:val="20"/>
        </w:rPr>
      </w:pPr>
      <w:r w:rsidRPr="00463F42">
        <w:rPr>
          <w:szCs w:val="20"/>
        </w:rPr>
        <w:t>oksennus-ripulitautia tai syyhyä sairastavan asukkaan hoidon jälkeen</w:t>
      </w:r>
    </w:p>
    <w:p w14:paraId="5AFD5FA6" w14:textId="77777777" w:rsidR="00166B85" w:rsidRPr="00463F42" w:rsidRDefault="00166B85" w:rsidP="00E12ED9">
      <w:pPr>
        <w:spacing w:line="276" w:lineRule="auto"/>
        <w:ind w:left="720"/>
        <w:rPr>
          <w:szCs w:val="20"/>
        </w:rPr>
      </w:pPr>
    </w:p>
    <w:p w14:paraId="454B599E" w14:textId="77777777" w:rsidR="00166B85" w:rsidRDefault="00166B85" w:rsidP="00E12ED9">
      <w:pPr>
        <w:spacing w:line="276" w:lineRule="auto"/>
        <w:rPr>
          <w:b/>
          <w:bCs/>
          <w:sz w:val="24"/>
        </w:rPr>
      </w:pPr>
      <w:bookmarkStart w:id="5" w:name="3._Suojaimet"/>
      <w:bookmarkEnd w:id="5"/>
      <w:r w:rsidRPr="00725A0D">
        <w:rPr>
          <w:b/>
          <w:bCs/>
          <w:sz w:val="24"/>
        </w:rPr>
        <w:t>3. Suojaimet</w:t>
      </w:r>
    </w:p>
    <w:p w14:paraId="6AD1F6C5" w14:textId="77777777" w:rsidR="00C01CEF" w:rsidRPr="00725A0D" w:rsidRDefault="00C01CEF" w:rsidP="00E12ED9">
      <w:pPr>
        <w:spacing w:line="276" w:lineRule="auto"/>
        <w:rPr>
          <w:b/>
          <w:bCs/>
          <w:sz w:val="24"/>
        </w:rPr>
      </w:pPr>
    </w:p>
    <w:p w14:paraId="76B9D4F7" w14:textId="01DF4135" w:rsidR="00166B85" w:rsidRDefault="00166B85" w:rsidP="00E12ED9">
      <w:pPr>
        <w:spacing w:line="276" w:lineRule="auto"/>
        <w:rPr>
          <w:szCs w:val="20"/>
        </w:rPr>
      </w:pPr>
      <w:r w:rsidRPr="00463F42">
        <w:rPr>
          <w:szCs w:val="20"/>
        </w:rPr>
        <w:t xml:space="preserve">Suojainten tarkoitus on estää työasun ja henkilökunnan käsien likaantuminen ja mikrobikontaminaatio sekä suojata asukkaita tartunnoilta. Suojaimet </w:t>
      </w:r>
      <w:r w:rsidR="00C01CEF">
        <w:rPr>
          <w:szCs w:val="20"/>
        </w:rPr>
        <w:t xml:space="preserve">säilytetään </w:t>
      </w:r>
      <w:r w:rsidRPr="00463F42">
        <w:rPr>
          <w:szCs w:val="20"/>
        </w:rPr>
        <w:t xml:space="preserve">suojassa pölyltä, roiskeilta ja tarpeettomalta koskettelulta. </w:t>
      </w:r>
      <w:r w:rsidR="00C01CEF">
        <w:rPr>
          <w:szCs w:val="20"/>
        </w:rPr>
        <w:t>A</w:t>
      </w:r>
      <w:r w:rsidRPr="00463F42">
        <w:rPr>
          <w:szCs w:val="20"/>
        </w:rPr>
        <w:t xml:space="preserve">vatut, kertakäyttöiset suojaimet </w:t>
      </w:r>
      <w:r w:rsidR="00C01CEF">
        <w:rPr>
          <w:szCs w:val="20"/>
        </w:rPr>
        <w:t xml:space="preserve">tulee säilyttää </w:t>
      </w:r>
      <w:r w:rsidRPr="00463F42">
        <w:rPr>
          <w:szCs w:val="20"/>
        </w:rPr>
        <w:t xml:space="preserve">seinätelineessä. </w:t>
      </w:r>
      <w:r w:rsidR="00C01CEF">
        <w:rPr>
          <w:szCs w:val="20"/>
        </w:rPr>
        <w:t>S</w:t>
      </w:r>
      <w:r w:rsidRPr="00463F42">
        <w:rPr>
          <w:szCs w:val="20"/>
        </w:rPr>
        <w:t>uojaimia</w:t>
      </w:r>
      <w:r w:rsidR="00C01CEF">
        <w:rPr>
          <w:szCs w:val="20"/>
        </w:rPr>
        <w:t xml:space="preserve"> käsitellään</w:t>
      </w:r>
      <w:r w:rsidRPr="00463F42">
        <w:rPr>
          <w:szCs w:val="20"/>
        </w:rPr>
        <w:t xml:space="preserve"> aina puhtain, desinfioiduin käsin.</w:t>
      </w:r>
    </w:p>
    <w:p w14:paraId="522C0E60" w14:textId="77777777" w:rsidR="00166B85" w:rsidRPr="00463F42" w:rsidRDefault="00166B85" w:rsidP="00E12ED9">
      <w:pPr>
        <w:spacing w:line="276" w:lineRule="auto"/>
        <w:rPr>
          <w:szCs w:val="20"/>
        </w:rPr>
      </w:pPr>
    </w:p>
    <w:p w14:paraId="00B6BBD2" w14:textId="1E6A9AD5" w:rsidR="00C01CEF" w:rsidRPr="00463F42" w:rsidRDefault="00166B85" w:rsidP="009A49AF">
      <w:pPr>
        <w:spacing w:after="240" w:line="276" w:lineRule="auto"/>
        <w:rPr>
          <w:b/>
          <w:bCs/>
          <w:szCs w:val="20"/>
        </w:rPr>
      </w:pPr>
      <w:bookmarkStart w:id="6" w:name="3.1_Kertakäyttöiset_suojakäsineet"/>
      <w:bookmarkStart w:id="7" w:name="_Hlk197949936"/>
      <w:bookmarkEnd w:id="6"/>
      <w:r w:rsidRPr="00463F42">
        <w:rPr>
          <w:b/>
          <w:bCs/>
          <w:szCs w:val="20"/>
        </w:rPr>
        <w:t>3.1 Kertakäyttöiset suojakäsineet</w:t>
      </w:r>
    </w:p>
    <w:p w14:paraId="7E3DACFE" w14:textId="77777777" w:rsidR="00166B85" w:rsidRPr="00463F42" w:rsidRDefault="00166B85" w:rsidP="00E12ED9">
      <w:pPr>
        <w:spacing w:line="276" w:lineRule="auto"/>
        <w:rPr>
          <w:szCs w:val="20"/>
        </w:rPr>
      </w:pPr>
      <w:r w:rsidRPr="00463F42">
        <w:rPr>
          <w:szCs w:val="20"/>
        </w:rPr>
        <w:t>Käytä suojakäsineitä, kun käsittelet:</w:t>
      </w:r>
    </w:p>
    <w:p w14:paraId="1F227699" w14:textId="0F806C2D" w:rsidR="00166B85" w:rsidRPr="00463F42" w:rsidRDefault="00166B85" w:rsidP="00E12ED9">
      <w:pPr>
        <w:numPr>
          <w:ilvl w:val="0"/>
          <w:numId w:val="11"/>
        </w:numPr>
        <w:spacing w:line="276" w:lineRule="auto"/>
        <w:rPr>
          <w:szCs w:val="20"/>
        </w:rPr>
      </w:pPr>
      <w:r w:rsidRPr="00463F42">
        <w:rPr>
          <w:szCs w:val="20"/>
        </w:rPr>
        <w:t>eritteitä</w:t>
      </w:r>
      <w:r w:rsidR="00A62A39">
        <w:rPr>
          <w:szCs w:val="20"/>
        </w:rPr>
        <w:t>;</w:t>
      </w:r>
      <w:r w:rsidRPr="00463F42">
        <w:rPr>
          <w:szCs w:val="20"/>
        </w:rPr>
        <w:t xml:space="preserve"> kuten veri, virtsa, uloste, sylki, lima, hiki, oksennus, hilse, märkäerite ja muut ihmiskehon eritteet</w:t>
      </w:r>
    </w:p>
    <w:p w14:paraId="082C9BD5" w14:textId="77777777" w:rsidR="00166B85" w:rsidRPr="00463F42" w:rsidRDefault="00166B85" w:rsidP="00E12ED9">
      <w:pPr>
        <w:numPr>
          <w:ilvl w:val="0"/>
          <w:numId w:val="11"/>
        </w:numPr>
        <w:spacing w:line="276" w:lineRule="auto"/>
        <w:rPr>
          <w:szCs w:val="20"/>
        </w:rPr>
      </w:pPr>
      <w:r w:rsidRPr="00463F42">
        <w:rPr>
          <w:szCs w:val="20"/>
        </w:rPr>
        <w:t>rikkinäistä ihoa</w:t>
      </w:r>
    </w:p>
    <w:p w14:paraId="32630276" w14:textId="77777777" w:rsidR="00166B85" w:rsidRPr="00463F42" w:rsidRDefault="00166B85" w:rsidP="00E12ED9">
      <w:pPr>
        <w:numPr>
          <w:ilvl w:val="0"/>
          <w:numId w:val="11"/>
        </w:numPr>
        <w:spacing w:line="276" w:lineRule="auto"/>
        <w:rPr>
          <w:szCs w:val="20"/>
        </w:rPr>
      </w:pPr>
      <w:r w:rsidRPr="00463F42">
        <w:rPr>
          <w:szCs w:val="20"/>
        </w:rPr>
        <w:t>likaisia vuodevaatteita tai muita eritteisiä tekstiilejä</w:t>
      </w:r>
    </w:p>
    <w:p w14:paraId="1B6238AB" w14:textId="77777777" w:rsidR="00166B85" w:rsidRPr="00463F42" w:rsidRDefault="00166B85" w:rsidP="00E12ED9">
      <w:pPr>
        <w:numPr>
          <w:ilvl w:val="0"/>
          <w:numId w:val="11"/>
        </w:numPr>
        <w:spacing w:line="276" w:lineRule="auto"/>
        <w:rPr>
          <w:szCs w:val="20"/>
        </w:rPr>
      </w:pPr>
      <w:r w:rsidRPr="00463F42">
        <w:rPr>
          <w:szCs w:val="20"/>
        </w:rPr>
        <w:t>haavoja</w:t>
      </w:r>
    </w:p>
    <w:p w14:paraId="2224BCC2" w14:textId="77777777" w:rsidR="00166B85" w:rsidRPr="00463F42" w:rsidRDefault="00166B85" w:rsidP="00E12ED9">
      <w:pPr>
        <w:numPr>
          <w:ilvl w:val="0"/>
          <w:numId w:val="11"/>
        </w:numPr>
        <w:spacing w:line="276" w:lineRule="auto"/>
        <w:rPr>
          <w:szCs w:val="20"/>
        </w:rPr>
      </w:pPr>
      <w:r w:rsidRPr="00463F42">
        <w:rPr>
          <w:szCs w:val="20"/>
        </w:rPr>
        <w:t>limakalvoja</w:t>
      </w:r>
    </w:p>
    <w:p w14:paraId="766A20A3" w14:textId="77777777" w:rsidR="00166B85" w:rsidRPr="00463F42" w:rsidRDefault="00166B85" w:rsidP="00E12ED9">
      <w:pPr>
        <w:numPr>
          <w:ilvl w:val="0"/>
          <w:numId w:val="11"/>
        </w:numPr>
        <w:spacing w:line="276" w:lineRule="auto"/>
        <w:rPr>
          <w:szCs w:val="20"/>
        </w:rPr>
      </w:pPr>
      <w:r w:rsidRPr="00463F42">
        <w:rPr>
          <w:szCs w:val="20"/>
        </w:rPr>
        <w:t>likaisia välineitä</w:t>
      </w:r>
    </w:p>
    <w:p w14:paraId="6072F5F7" w14:textId="20FB7212" w:rsidR="00166B85" w:rsidRPr="00463F42" w:rsidRDefault="00166B85" w:rsidP="00E12ED9">
      <w:pPr>
        <w:numPr>
          <w:ilvl w:val="0"/>
          <w:numId w:val="11"/>
        </w:numPr>
        <w:spacing w:line="276" w:lineRule="auto"/>
        <w:rPr>
          <w:szCs w:val="20"/>
        </w:rPr>
      </w:pPr>
      <w:r w:rsidRPr="00463F42">
        <w:rPr>
          <w:szCs w:val="20"/>
        </w:rPr>
        <w:t>kanyyleja, katetreja, dreenejä</w:t>
      </w:r>
      <w:r w:rsidR="00D16EC4">
        <w:rPr>
          <w:szCs w:val="20"/>
        </w:rPr>
        <w:t xml:space="preserve"> ym.</w:t>
      </w:r>
    </w:p>
    <w:p w14:paraId="3EF04A3A" w14:textId="77777777" w:rsidR="00C01CEF" w:rsidRDefault="00166B85" w:rsidP="00E12ED9">
      <w:pPr>
        <w:numPr>
          <w:ilvl w:val="0"/>
          <w:numId w:val="11"/>
        </w:numPr>
        <w:spacing w:line="276" w:lineRule="auto"/>
        <w:rPr>
          <w:szCs w:val="20"/>
        </w:rPr>
      </w:pPr>
      <w:r w:rsidRPr="00463F42">
        <w:rPr>
          <w:szCs w:val="20"/>
        </w:rPr>
        <w:t xml:space="preserve">desinfektioaineita </w:t>
      </w:r>
    </w:p>
    <w:p w14:paraId="3552DC2C" w14:textId="156743BB" w:rsidR="00166B85" w:rsidRDefault="00166B85" w:rsidP="00E12ED9">
      <w:pPr>
        <w:numPr>
          <w:ilvl w:val="0"/>
          <w:numId w:val="11"/>
        </w:numPr>
        <w:spacing w:line="276" w:lineRule="auto"/>
        <w:rPr>
          <w:szCs w:val="20"/>
        </w:rPr>
      </w:pPr>
      <w:r w:rsidRPr="00463F42">
        <w:rPr>
          <w:szCs w:val="20"/>
        </w:rPr>
        <w:t>mikrokuitupyyhkeitä</w:t>
      </w:r>
    </w:p>
    <w:p w14:paraId="46D55CD9" w14:textId="77777777" w:rsidR="00166B85" w:rsidRPr="00463F42" w:rsidRDefault="00166B85" w:rsidP="00E12ED9">
      <w:pPr>
        <w:spacing w:line="276" w:lineRule="auto"/>
        <w:ind w:left="720"/>
        <w:rPr>
          <w:szCs w:val="20"/>
        </w:rPr>
      </w:pPr>
    </w:p>
    <w:p w14:paraId="7F799DF6" w14:textId="60A25E7F" w:rsidR="00166B85" w:rsidRDefault="00C01CEF" w:rsidP="00E12ED9">
      <w:pPr>
        <w:spacing w:line="276" w:lineRule="auto"/>
        <w:rPr>
          <w:szCs w:val="20"/>
        </w:rPr>
      </w:pPr>
      <w:r>
        <w:rPr>
          <w:szCs w:val="20"/>
        </w:rPr>
        <w:t>S</w:t>
      </w:r>
      <w:r w:rsidR="00166B85" w:rsidRPr="00463F42">
        <w:rPr>
          <w:szCs w:val="20"/>
        </w:rPr>
        <w:t xml:space="preserve">uojakäsineet </w:t>
      </w:r>
      <w:r>
        <w:rPr>
          <w:szCs w:val="20"/>
        </w:rPr>
        <w:t xml:space="preserve">vaihdetaan </w:t>
      </w:r>
      <w:r w:rsidR="00166B85" w:rsidRPr="00463F42">
        <w:rPr>
          <w:szCs w:val="20"/>
        </w:rPr>
        <w:t xml:space="preserve">aseptisen työjärjestyksen mukaisesti. </w:t>
      </w:r>
      <w:r>
        <w:rPr>
          <w:szCs w:val="20"/>
        </w:rPr>
        <w:t>S</w:t>
      </w:r>
      <w:r w:rsidR="00166B85" w:rsidRPr="00463F42">
        <w:rPr>
          <w:szCs w:val="20"/>
        </w:rPr>
        <w:t xml:space="preserve">uojakäsineillä </w:t>
      </w:r>
      <w:r>
        <w:rPr>
          <w:szCs w:val="20"/>
        </w:rPr>
        <w:t xml:space="preserve">ei kosketa </w:t>
      </w:r>
      <w:r w:rsidR="00166B85" w:rsidRPr="00463F42">
        <w:rPr>
          <w:szCs w:val="20"/>
        </w:rPr>
        <w:t xml:space="preserve">lähiympäristöä asukasta hoidettaessa. </w:t>
      </w:r>
      <w:r>
        <w:rPr>
          <w:szCs w:val="20"/>
        </w:rPr>
        <w:t>S</w:t>
      </w:r>
      <w:r w:rsidR="00166B85" w:rsidRPr="00463F42">
        <w:rPr>
          <w:szCs w:val="20"/>
        </w:rPr>
        <w:t xml:space="preserve">uojakäsineitä </w:t>
      </w:r>
      <w:r>
        <w:rPr>
          <w:szCs w:val="20"/>
        </w:rPr>
        <w:t xml:space="preserve">ei pueta </w:t>
      </w:r>
      <w:r w:rsidR="00166B85" w:rsidRPr="00463F42">
        <w:rPr>
          <w:szCs w:val="20"/>
        </w:rPr>
        <w:t>useita päällekkäin tai</w:t>
      </w:r>
      <w:r>
        <w:rPr>
          <w:szCs w:val="20"/>
        </w:rPr>
        <w:t xml:space="preserve"> niitä ei </w:t>
      </w:r>
      <w:r w:rsidR="00166B85" w:rsidRPr="00463F42">
        <w:rPr>
          <w:szCs w:val="20"/>
        </w:rPr>
        <w:t>desinfioi</w:t>
      </w:r>
      <w:r>
        <w:rPr>
          <w:szCs w:val="20"/>
        </w:rPr>
        <w:t>da</w:t>
      </w:r>
      <w:r w:rsidR="00166B85" w:rsidRPr="00463F42">
        <w:rPr>
          <w:szCs w:val="20"/>
        </w:rPr>
        <w:t>. </w:t>
      </w:r>
      <w:r w:rsidR="00166B85" w:rsidRPr="00463F42">
        <w:rPr>
          <w:b/>
          <w:bCs/>
          <w:szCs w:val="20"/>
        </w:rPr>
        <w:t>Suojakäsineiden käyttö ei korvaa käsihuuhteen käyttöä eikä aseptista työskentelyä.</w:t>
      </w:r>
      <w:r w:rsidR="00166B85">
        <w:rPr>
          <w:b/>
          <w:bCs/>
          <w:szCs w:val="20"/>
        </w:rPr>
        <w:t xml:space="preserve"> </w:t>
      </w:r>
      <w:r>
        <w:rPr>
          <w:szCs w:val="20"/>
        </w:rPr>
        <w:t>Suoja</w:t>
      </w:r>
      <w:r w:rsidR="00166B85" w:rsidRPr="00463F42">
        <w:rPr>
          <w:szCs w:val="20"/>
        </w:rPr>
        <w:t xml:space="preserve">käsineet </w:t>
      </w:r>
      <w:r>
        <w:rPr>
          <w:szCs w:val="20"/>
        </w:rPr>
        <w:t xml:space="preserve">riisutaan </w:t>
      </w:r>
      <w:r w:rsidR="00166B85" w:rsidRPr="00463F42">
        <w:rPr>
          <w:szCs w:val="20"/>
        </w:rPr>
        <w:t xml:space="preserve">ja </w:t>
      </w:r>
      <w:r>
        <w:rPr>
          <w:szCs w:val="20"/>
        </w:rPr>
        <w:t xml:space="preserve">kädet </w:t>
      </w:r>
      <w:r w:rsidR="00166B85" w:rsidRPr="00463F42">
        <w:rPr>
          <w:szCs w:val="20"/>
        </w:rPr>
        <w:t>desinfioi</w:t>
      </w:r>
      <w:r>
        <w:rPr>
          <w:szCs w:val="20"/>
        </w:rPr>
        <w:t>daan</w:t>
      </w:r>
      <w:r w:rsidR="00166B85" w:rsidRPr="00463F42">
        <w:rPr>
          <w:szCs w:val="20"/>
        </w:rPr>
        <w:t xml:space="preserve"> heti hoitotoimenpiteen jälkeen, viimeistään poistuessasi asukas- tai hoitovyöhykkeelt</w:t>
      </w:r>
      <w:r>
        <w:rPr>
          <w:szCs w:val="20"/>
        </w:rPr>
        <w:t>ä.</w:t>
      </w:r>
    </w:p>
    <w:p w14:paraId="41302730" w14:textId="77777777" w:rsidR="00CD4544" w:rsidRDefault="00CD4544" w:rsidP="00E12ED9">
      <w:pPr>
        <w:spacing w:line="276" w:lineRule="auto"/>
        <w:rPr>
          <w:szCs w:val="20"/>
        </w:rPr>
      </w:pPr>
    </w:p>
    <w:p w14:paraId="2B9493D7" w14:textId="2C7D5519" w:rsidR="00C01CEF" w:rsidRPr="00463F42" w:rsidRDefault="00166B85" w:rsidP="009A49AF">
      <w:pPr>
        <w:spacing w:after="240" w:line="276" w:lineRule="auto"/>
        <w:rPr>
          <w:b/>
          <w:bCs/>
          <w:szCs w:val="20"/>
        </w:rPr>
      </w:pPr>
      <w:bookmarkStart w:id="8" w:name="3.2_Kirurginen_suu-nenäsuojus"/>
      <w:bookmarkEnd w:id="7"/>
      <w:bookmarkEnd w:id="8"/>
      <w:r w:rsidRPr="00463F42">
        <w:rPr>
          <w:b/>
          <w:bCs/>
          <w:szCs w:val="20"/>
        </w:rPr>
        <w:lastRenderedPageBreak/>
        <w:t>3.2 Kirurginen suu-nenäsuojus</w:t>
      </w:r>
    </w:p>
    <w:p w14:paraId="62FAF42A" w14:textId="45740459" w:rsidR="00166B85" w:rsidRPr="00463F42" w:rsidRDefault="00166B85" w:rsidP="00E12ED9">
      <w:pPr>
        <w:spacing w:line="276" w:lineRule="auto"/>
        <w:rPr>
          <w:szCs w:val="20"/>
        </w:rPr>
      </w:pPr>
      <w:r w:rsidRPr="00463F42">
        <w:rPr>
          <w:szCs w:val="20"/>
        </w:rPr>
        <w:t>Kirurgista suu-nenäsuojusta</w:t>
      </w:r>
      <w:r w:rsidR="00C01CEF">
        <w:rPr>
          <w:szCs w:val="20"/>
        </w:rPr>
        <w:t xml:space="preserve"> käytetään</w:t>
      </w:r>
      <w:r w:rsidR="00C0103D">
        <w:rPr>
          <w:szCs w:val="20"/>
        </w:rPr>
        <w:t>, kun</w:t>
      </w:r>
    </w:p>
    <w:p w14:paraId="5075D7EF" w14:textId="0C1298BC" w:rsidR="00166B85" w:rsidRPr="00463F42" w:rsidRDefault="00166B85" w:rsidP="00E12ED9">
      <w:pPr>
        <w:numPr>
          <w:ilvl w:val="0"/>
          <w:numId w:val="12"/>
        </w:numPr>
        <w:spacing w:line="276" w:lineRule="auto"/>
        <w:rPr>
          <w:szCs w:val="20"/>
        </w:rPr>
      </w:pPr>
      <w:r w:rsidRPr="00463F42">
        <w:rPr>
          <w:szCs w:val="20"/>
        </w:rPr>
        <w:t>on vaara eriteroiskeista</w:t>
      </w:r>
    </w:p>
    <w:p w14:paraId="53E9BC25" w14:textId="77777777" w:rsidR="00166B85" w:rsidRPr="00463F42" w:rsidRDefault="00166B85" w:rsidP="00E12ED9">
      <w:pPr>
        <w:numPr>
          <w:ilvl w:val="0"/>
          <w:numId w:val="12"/>
        </w:numPr>
        <w:spacing w:line="276" w:lineRule="auto"/>
        <w:rPr>
          <w:szCs w:val="20"/>
        </w:rPr>
      </w:pPr>
      <w:r w:rsidRPr="00463F42">
        <w:rPr>
          <w:szCs w:val="20"/>
        </w:rPr>
        <w:t>asukkaalla on hengitystieinfektio</w:t>
      </w:r>
    </w:p>
    <w:p w14:paraId="48E3CCDB" w14:textId="6A6FE016" w:rsidR="00166B85" w:rsidRPr="00463F42" w:rsidRDefault="00166B85" w:rsidP="00E12ED9">
      <w:pPr>
        <w:numPr>
          <w:ilvl w:val="0"/>
          <w:numId w:val="12"/>
        </w:numPr>
        <w:spacing w:line="276" w:lineRule="auto"/>
        <w:rPr>
          <w:szCs w:val="20"/>
        </w:rPr>
      </w:pPr>
      <w:r w:rsidRPr="00463F42">
        <w:rPr>
          <w:szCs w:val="20"/>
        </w:rPr>
        <w:t>syöte</w:t>
      </w:r>
      <w:r w:rsidR="00C0103D">
        <w:rPr>
          <w:szCs w:val="20"/>
        </w:rPr>
        <w:t>tään asukasta</w:t>
      </w:r>
      <w:r w:rsidR="00C01CEF">
        <w:rPr>
          <w:szCs w:val="20"/>
        </w:rPr>
        <w:t xml:space="preserve">, jos </w:t>
      </w:r>
      <w:r w:rsidRPr="00463F42">
        <w:rPr>
          <w:szCs w:val="20"/>
        </w:rPr>
        <w:t xml:space="preserve">asukas </w:t>
      </w:r>
      <w:r w:rsidR="00C01CEF">
        <w:rPr>
          <w:szCs w:val="20"/>
        </w:rPr>
        <w:t xml:space="preserve">kuolaa, </w:t>
      </w:r>
      <w:r w:rsidRPr="00463F42">
        <w:rPr>
          <w:szCs w:val="20"/>
        </w:rPr>
        <w:t xml:space="preserve">yskii tai </w:t>
      </w:r>
      <w:r w:rsidR="00C01CEF">
        <w:rPr>
          <w:szCs w:val="20"/>
        </w:rPr>
        <w:t>sylkee</w:t>
      </w:r>
    </w:p>
    <w:p w14:paraId="17E2CBDF" w14:textId="68E20C69" w:rsidR="00376044" w:rsidRDefault="00376044" w:rsidP="00E12ED9">
      <w:pPr>
        <w:numPr>
          <w:ilvl w:val="0"/>
          <w:numId w:val="12"/>
        </w:numPr>
        <w:spacing w:line="276" w:lineRule="auto"/>
        <w:rPr>
          <w:szCs w:val="20"/>
        </w:rPr>
      </w:pPr>
      <w:r w:rsidRPr="00A81695">
        <w:rPr>
          <w:szCs w:val="20"/>
        </w:rPr>
        <w:t>olet itse flunssainen</w:t>
      </w:r>
    </w:p>
    <w:p w14:paraId="5C8BE061" w14:textId="77777777" w:rsidR="00CD4544" w:rsidRDefault="00CD4544" w:rsidP="00CD4544">
      <w:pPr>
        <w:numPr>
          <w:ilvl w:val="0"/>
          <w:numId w:val="12"/>
        </w:numPr>
        <w:spacing w:line="276" w:lineRule="auto"/>
        <w:rPr>
          <w:szCs w:val="20"/>
        </w:rPr>
      </w:pPr>
      <w:r w:rsidRPr="00463F42">
        <w:rPr>
          <w:szCs w:val="20"/>
        </w:rPr>
        <w:t>teet haavanhoitoa tai muuta aseptiikkaa vaativaa toimenpidettä</w:t>
      </w:r>
      <w:r>
        <w:rPr>
          <w:szCs w:val="20"/>
        </w:rPr>
        <w:t>, jossa edellytetään suojaimen käyttöä</w:t>
      </w:r>
    </w:p>
    <w:p w14:paraId="3A856965" w14:textId="77777777" w:rsidR="00E7623C" w:rsidRDefault="00E7623C" w:rsidP="00E7623C">
      <w:pPr>
        <w:spacing w:line="276" w:lineRule="auto"/>
        <w:ind w:left="720"/>
        <w:rPr>
          <w:szCs w:val="20"/>
        </w:rPr>
      </w:pPr>
    </w:p>
    <w:p w14:paraId="2B23F12E" w14:textId="3E0EA4D7" w:rsidR="00CD4544" w:rsidRPr="00CD4544" w:rsidRDefault="00CD4544" w:rsidP="00CD4544">
      <w:pPr>
        <w:spacing w:line="276" w:lineRule="auto"/>
        <w:rPr>
          <w:szCs w:val="20"/>
        </w:rPr>
      </w:pPr>
      <w:r>
        <w:rPr>
          <w:szCs w:val="20"/>
        </w:rPr>
        <w:t xml:space="preserve">Lisätietoa ohjeessa </w:t>
      </w:r>
      <w:r w:rsidRPr="009B25DB">
        <w:rPr>
          <w:szCs w:val="20"/>
        </w:rPr>
        <w:t>Pientoimenpiteiden aseptiikka ja suojainsuositukset</w:t>
      </w:r>
    </w:p>
    <w:p w14:paraId="5C6D1E2B" w14:textId="77777777" w:rsidR="00166B85" w:rsidRPr="00463F42" w:rsidRDefault="00166B85" w:rsidP="00E12ED9">
      <w:pPr>
        <w:spacing w:line="276" w:lineRule="auto"/>
        <w:ind w:left="720"/>
        <w:rPr>
          <w:szCs w:val="20"/>
        </w:rPr>
      </w:pPr>
    </w:p>
    <w:p w14:paraId="612B3C9F" w14:textId="77777777" w:rsidR="00166B85" w:rsidRPr="00CF75A7" w:rsidRDefault="00166B85" w:rsidP="009A49AF">
      <w:pPr>
        <w:spacing w:after="240" w:line="276" w:lineRule="auto"/>
        <w:rPr>
          <w:b/>
          <w:bCs/>
          <w:szCs w:val="20"/>
        </w:rPr>
      </w:pPr>
      <w:bookmarkStart w:id="9" w:name="3.3_Suojatakki_tai_-esiliina"/>
      <w:bookmarkEnd w:id="9"/>
      <w:r w:rsidRPr="00CF75A7">
        <w:rPr>
          <w:b/>
          <w:bCs/>
          <w:szCs w:val="20"/>
        </w:rPr>
        <w:t>3.3 Suojatakki tai -esiliina</w:t>
      </w:r>
    </w:p>
    <w:p w14:paraId="52C19A45" w14:textId="3336EDD3" w:rsidR="00166B85" w:rsidRPr="009A49AF" w:rsidRDefault="00C01CEF" w:rsidP="00E12ED9">
      <w:pPr>
        <w:spacing w:line="276" w:lineRule="auto"/>
        <w:rPr>
          <w:szCs w:val="20"/>
        </w:rPr>
      </w:pPr>
      <w:r w:rsidRPr="009A49AF">
        <w:rPr>
          <w:szCs w:val="20"/>
        </w:rPr>
        <w:t>S</w:t>
      </w:r>
      <w:r w:rsidR="00166B85" w:rsidRPr="009A49AF">
        <w:rPr>
          <w:szCs w:val="20"/>
        </w:rPr>
        <w:t>uojatakkia tai -esiliinaa</w:t>
      </w:r>
      <w:r w:rsidRPr="009A49AF">
        <w:rPr>
          <w:szCs w:val="20"/>
        </w:rPr>
        <w:t xml:space="preserve"> käytetään</w:t>
      </w:r>
      <w:r w:rsidR="00166B85" w:rsidRPr="009A49AF">
        <w:rPr>
          <w:szCs w:val="20"/>
        </w:rPr>
        <w:t xml:space="preserve"> työasun suojana, kun työasu on vaarassa kastua tai likaantua eritteillä. Suojatakki tai -esiliina on tarpeen esimerkiksi vuodepesuissa, suihkutustilanteissa ja haavan hoidossa.</w:t>
      </w:r>
      <w:r w:rsidR="00CD4544">
        <w:rPr>
          <w:szCs w:val="20"/>
        </w:rPr>
        <w:t xml:space="preserve"> </w:t>
      </w:r>
    </w:p>
    <w:p w14:paraId="5622741B" w14:textId="77777777" w:rsidR="00A81695" w:rsidRPr="009A49AF" w:rsidRDefault="00166B85" w:rsidP="00E12ED9">
      <w:pPr>
        <w:spacing w:line="276" w:lineRule="auto"/>
        <w:rPr>
          <w:szCs w:val="20"/>
        </w:rPr>
      </w:pPr>
      <w:r w:rsidRPr="009A49AF">
        <w:rPr>
          <w:szCs w:val="20"/>
        </w:rPr>
        <w:t xml:space="preserve">Asukasta suihkuttaessasi </w:t>
      </w:r>
      <w:r w:rsidR="00C01CEF" w:rsidRPr="009A49AF">
        <w:rPr>
          <w:szCs w:val="20"/>
        </w:rPr>
        <w:t xml:space="preserve">voidaan käyttää </w:t>
      </w:r>
      <w:r w:rsidRPr="009A49AF">
        <w:rPr>
          <w:szCs w:val="20"/>
        </w:rPr>
        <w:t>kertakäyttöistä tai monikäyttöistä suojaesiliinaa. Monikäyttöinen suojaesiliina on asukaskohtainen ja</w:t>
      </w:r>
      <w:r w:rsidR="00C01CEF" w:rsidRPr="009A49AF">
        <w:rPr>
          <w:szCs w:val="20"/>
        </w:rPr>
        <w:t xml:space="preserve"> se</w:t>
      </w:r>
      <w:r w:rsidRPr="009A49AF">
        <w:rPr>
          <w:szCs w:val="20"/>
        </w:rPr>
        <w:t xml:space="preserve"> pestään jokaisen käyttökerran jälkeen. </w:t>
      </w:r>
      <w:r w:rsidR="00A81695" w:rsidRPr="009A49AF">
        <w:rPr>
          <w:szCs w:val="20"/>
        </w:rPr>
        <w:t>Esiliina pestään suihkutuksen jälkeen pesukoneessa vähintään 60°C lämpötilassa.</w:t>
      </w:r>
    </w:p>
    <w:p w14:paraId="6848223B" w14:textId="6D2C06A0" w:rsidR="00166B85" w:rsidRPr="009A49AF" w:rsidRDefault="00166B85" w:rsidP="00E12ED9">
      <w:pPr>
        <w:spacing w:line="276" w:lineRule="auto"/>
        <w:rPr>
          <w:szCs w:val="20"/>
        </w:rPr>
      </w:pPr>
      <w:r w:rsidRPr="009A49AF">
        <w:rPr>
          <w:szCs w:val="20"/>
        </w:rPr>
        <w:t>Jos suihkut</w:t>
      </w:r>
      <w:r w:rsidR="00C01CEF" w:rsidRPr="009A49AF">
        <w:rPr>
          <w:szCs w:val="20"/>
        </w:rPr>
        <w:t>etaan</w:t>
      </w:r>
      <w:r w:rsidRPr="009A49AF">
        <w:rPr>
          <w:szCs w:val="20"/>
        </w:rPr>
        <w:t xml:space="preserve"> useam</w:t>
      </w:r>
      <w:r w:rsidR="00C01CEF" w:rsidRPr="009A49AF">
        <w:rPr>
          <w:szCs w:val="20"/>
        </w:rPr>
        <w:t xml:space="preserve">pi </w:t>
      </w:r>
      <w:r w:rsidRPr="009A49AF">
        <w:rPr>
          <w:szCs w:val="20"/>
        </w:rPr>
        <w:t>asuk</w:t>
      </w:r>
      <w:r w:rsidR="00C01CEF" w:rsidRPr="009A49AF">
        <w:rPr>
          <w:szCs w:val="20"/>
        </w:rPr>
        <w:t>as</w:t>
      </w:r>
      <w:r w:rsidRPr="009A49AF">
        <w:rPr>
          <w:szCs w:val="20"/>
        </w:rPr>
        <w:t xml:space="preserve"> peräkkäin, </w:t>
      </w:r>
      <w:r w:rsidR="00376044" w:rsidRPr="009A49AF">
        <w:rPr>
          <w:szCs w:val="20"/>
        </w:rPr>
        <w:t>käytetään kertakäyttöistä suojaesiliinaa ja se vaihdetaan jokaisen asukkaan välillä</w:t>
      </w:r>
      <w:r w:rsidRPr="009A49AF">
        <w:rPr>
          <w:szCs w:val="20"/>
        </w:rPr>
        <w:t xml:space="preserve">. </w:t>
      </w:r>
      <w:bookmarkStart w:id="10" w:name="_Hlk198707505"/>
    </w:p>
    <w:bookmarkEnd w:id="10"/>
    <w:p w14:paraId="3256111E" w14:textId="77777777" w:rsidR="00166B85" w:rsidRPr="00463F42" w:rsidRDefault="00166B85" w:rsidP="00E12ED9">
      <w:pPr>
        <w:spacing w:line="276" w:lineRule="auto"/>
        <w:rPr>
          <w:szCs w:val="20"/>
        </w:rPr>
      </w:pPr>
    </w:p>
    <w:p w14:paraId="2ADB8404" w14:textId="77777777" w:rsidR="00166B85" w:rsidRPr="00463F42" w:rsidRDefault="00166B85" w:rsidP="009A49AF">
      <w:pPr>
        <w:spacing w:after="240" w:line="276" w:lineRule="auto"/>
        <w:rPr>
          <w:b/>
          <w:bCs/>
          <w:szCs w:val="20"/>
        </w:rPr>
      </w:pPr>
      <w:bookmarkStart w:id="11" w:name="3.4_Kumisaappaat"/>
      <w:bookmarkEnd w:id="11"/>
      <w:r w:rsidRPr="00463F42">
        <w:rPr>
          <w:b/>
          <w:bCs/>
          <w:szCs w:val="20"/>
        </w:rPr>
        <w:t>3.4 Kumisaappaat</w:t>
      </w:r>
    </w:p>
    <w:p w14:paraId="1E9C93C9" w14:textId="56D06E9F" w:rsidR="00166B85" w:rsidRDefault="00166B85" w:rsidP="00E12ED9">
      <w:pPr>
        <w:spacing w:line="276" w:lineRule="auto"/>
        <w:rPr>
          <w:szCs w:val="20"/>
        </w:rPr>
      </w:pPr>
      <w:r w:rsidRPr="00463F42">
        <w:rPr>
          <w:szCs w:val="20"/>
        </w:rPr>
        <w:t xml:space="preserve">Pesutiloissa käytettävät henkilökunnan kumisaappaat ovat henkilökohtaiset tai yhteiskäytössä olevissa saappaissa käytetään saappaan sisällä muovisuojaa. Käytön jälkeen saappaat pestään ulkopuolelta harjalla ja desinfektioaineella, jonka jälkeen ne huuhdotaan ja laitetaan kuivumaan. </w:t>
      </w:r>
    </w:p>
    <w:p w14:paraId="0C6CB9C9" w14:textId="77777777" w:rsidR="00C01CEF" w:rsidRDefault="00C01CEF" w:rsidP="00E12ED9">
      <w:pPr>
        <w:spacing w:line="276" w:lineRule="auto"/>
        <w:rPr>
          <w:szCs w:val="20"/>
        </w:rPr>
      </w:pPr>
    </w:p>
    <w:p w14:paraId="77DE4BA0" w14:textId="77777777" w:rsidR="00166B85" w:rsidRPr="00463F42" w:rsidRDefault="00166B85" w:rsidP="009A49AF">
      <w:pPr>
        <w:spacing w:after="240" w:line="276" w:lineRule="auto"/>
        <w:rPr>
          <w:b/>
          <w:bCs/>
          <w:szCs w:val="20"/>
        </w:rPr>
      </w:pPr>
      <w:bookmarkStart w:id="12" w:name="3.5_Suojainten_pukeminen"/>
      <w:bookmarkEnd w:id="12"/>
      <w:r w:rsidRPr="00463F42">
        <w:rPr>
          <w:b/>
          <w:bCs/>
          <w:szCs w:val="20"/>
        </w:rPr>
        <w:t>3.5 Suojainten pukeminen</w:t>
      </w:r>
    </w:p>
    <w:p w14:paraId="4C4DB2F0" w14:textId="34C63CD7" w:rsidR="00166B85" w:rsidRDefault="001C242E" w:rsidP="00E12ED9">
      <w:pPr>
        <w:spacing w:line="276" w:lineRule="auto"/>
        <w:rPr>
          <w:szCs w:val="20"/>
        </w:rPr>
      </w:pPr>
      <w:r w:rsidRPr="001C242E">
        <w:rPr>
          <w:szCs w:val="20"/>
        </w:rPr>
        <w:t>Desinfioi kädet ja pue kirurginen suu-nenäsuojus</w:t>
      </w:r>
      <w:r>
        <w:rPr>
          <w:szCs w:val="20"/>
        </w:rPr>
        <w:t xml:space="preserve"> (tarvittaessa)</w:t>
      </w:r>
      <w:r w:rsidRPr="001C242E">
        <w:rPr>
          <w:szCs w:val="20"/>
        </w:rPr>
        <w:t xml:space="preserve">. </w:t>
      </w:r>
      <w:r>
        <w:rPr>
          <w:szCs w:val="20"/>
        </w:rPr>
        <w:t>Desinfioi kädet ja p</w:t>
      </w:r>
      <w:r w:rsidR="00166B85" w:rsidRPr="00463F42">
        <w:rPr>
          <w:szCs w:val="20"/>
        </w:rPr>
        <w:t>ue suoja</w:t>
      </w:r>
      <w:r>
        <w:rPr>
          <w:szCs w:val="20"/>
        </w:rPr>
        <w:t>esiliina</w:t>
      </w:r>
      <w:r w:rsidR="00DE782B">
        <w:rPr>
          <w:szCs w:val="20"/>
        </w:rPr>
        <w:t xml:space="preserve"> </w:t>
      </w:r>
      <w:r w:rsidR="00166B85" w:rsidRPr="00463F42">
        <w:rPr>
          <w:szCs w:val="20"/>
        </w:rPr>
        <w:t>Desinfioi kädet</w:t>
      </w:r>
      <w:r w:rsidR="00DE782B">
        <w:rPr>
          <w:szCs w:val="20"/>
        </w:rPr>
        <w:t xml:space="preserve"> ja p</w:t>
      </w:r>
      <w:r w:rsidR="00166B85" w:rsidRPr="00463F42">
        <w:rPr>
          <w:szCs w:val="20"/>
        </w:rPr>
        <w:t>ue</w:t>
      </w:r>
      <w:r>
        <w:rPr>
          <w:szCs w:val="20"/>
        </w:rPr>
        <w:t xml:space="preserve"> viimeiseksi</w:t>
      </w:r>
      <w:r w:rsidR="00166B85" w:rsidRPr="00463F42">
        <w:rPr>
          <w:szCs w:val="20"/>
        </w:rPr>
        <w:t xml:space="preserve"> suojakäsineet</w:t>
      </w:r>
      <w:r>
        <w:rPr>
          <w:szCs w:val="20"/>
        </w:rPr>
        <w:t>.</w:t>
      </w:r>
    </w:p>
    <w:p w14:paraId="6A318EA6" w14:textId="77777777" w:rsidR="00C01CEF" w:rsidRDefault="00C01CEF" w:rsidP="00E12ED9">
      <w:pPr>
        <w:spacing w:line="276" w:lineRule="auto"/>
        <w:ind w:left="720"/>
        <w:rPr>
          <w:szCs w:val="20"/>
        </w:rPr>
      </w:pPr>
    </w:p>
    <w:p w14:paraId="4E3A98AE" w14:textId="77777777" w:rsidR="00166B85" w:rsidRPr="00463F42" w:rsidRDefault="00166B85" w:rsidP="009A49AF">
      <w:pPr>
        <w:spacing w:after="240" w:line="276" w:lineRule="auto"/>
        <w:rPr>
          <w:b/>
          <w:bCs/>
          <w:szCs w:val="20"/>
        </w:rPr>
      </w:pPr>
      <w:bookmarkStart w:id="13" w:name="3.6_Suojainten_riisuminen"/>
      <w:bookmarkEnd w:id="13"/>
      <w:r w:rsidRPr="00463F42">
        <w:rPr>
          <w:b/>
          <w:bCs/>
          <w:szCs w:val="20"/>
        </w:rPr>
        <w:t>3.6 Suojainten riisuminen</w:t>
      </w:r>
    </w:p>
    <w:p w14:paraId="0F628D74" w14:textId="3722E259" w:rsidR="00AA0A40" w:rsidRDefault="001C242E" w:rsidP="00E12ED9">
      <w:pPr>
        <w:spacing w:line="276" w:lineRule="auto"/>
        <w:rPr>
          <w:szCs w:val="20"/>
        </w:rPr>
      </w:pPr>
      <w:r w:rsidRPr="001C242E">
        <w:rPr>
          <w:szCs w:val="20"/>
        </w:rPr>
        <w:t>Avaa esiliinan nauha suojakäsineet kädessä.</w:t>
      </w:r>
      <w:r w:rsidRPr="001C242E">
        <w:t xml:space="preserve"> </w:t>
      </w:r>
      <w:r w:rsidRPr="001C242E">
        <w:rPr>
          <w:szCs w:val="20"/>
        </w:rPr>
        <w:t>Ota kiinni esiliinan etupuolelta ja katkaise niskan takana oleva lenkki vetämällä napakasti alaviistoon. Riisu esiliina ja suojakäsineet samanaikaisesti käärien likaiset suojakäsineet esiliinan sisälle. Desinfioi kädet.</w:t>
      </w:r>
    </w:p>
    <w:p w14:paraId="64C0F1C4" w14:textId="5760903F" w:rsidR="00A509FA" w:rsidRPr="00E97D6B" w:rsidRDefault="00654119" w:rsidP="00A509FA">
      <w:pPr>
        <w:shd w:val="clear" w:color="auto" w:fill="FFFFFF"/>
        <w:spacing w:line="276" w:lineRule="auto"/>
      </w:pPr>
      <w:r w:rsidRPr="008053DC">
        <w:rPr>
          <w:rFonts w:eastAsia="Times New Roman" w:cs="Times New Roman"/>
          <w:spacing w:val="2"/>
          <w:szCs w:val="20"/>
          <w:lang w:eastAsia="fi-FI"/>
        </w:rPr>
        <w:t>Lisätietoa ohjeissa</w:t>
      </w:r>
      <w:r w:rsidR="00BD4B15">
        <w:rPr>
          <w:rFonts w:eastAsia="Times New Roman" w:cs="Times New Roman"/>
          <w:spacing w:val="2"/>
          <w:szCs w:val="20"/>
          <w:lang w:eastAsia="fi-FI"/>
        </w:rPr>
        <w:t xml:space="preserve"> </w:t>
      </w:r>
      <w:r w:rsidR="00A509FA" w:rsidRPr="009B25DB">
        <w:t>Suojainten oikea käyttö</w:t>
      </w:r>
      <w:r w:rsidR="00E97D6B">
        <w:rPr>
          <w:rStyle w:val="Hyperlinkki"/>
          <w:sz w:val="20"/>
        </w:rPr>
        <w:t xml:space="preserve"> </w:t>
      </w:r>
      <w:r w:rsidR="001C242E" w:rsidRPr="00E97D6B">
        <w:t xml:space="preserve">ja kuvallinen ohje </w:t>
      </w:r>
      <w:r w:rsidR="00A509FA" w:rsidRPr="009B25DB">
        <w:t>Suojainten pukeminen ja riisuminen hihallista suojaesiliinaa käyttäen</w:t>
      </w:r>
      <w:r w:rsidR="009B25DB">
        <w:t>.</w:t>
      </w:r>
    </w:p>
    <w:p w14:paraId="3A544B7F" w14:textId="5907DC5F" w:rsidR="001C242E" w:rsidRDefault="001C242E" w:rsidP="00BD4B15">
      <w:pPr>
        <w:shd w:val="clear" w:color="auto" w:fill="FFFFFF"/>
        <w:spacing w:line="276" w:lineRule="auto"/>
        <w:rPr>
          <w:rStyle w:val="Hyperlinkki"/>
          <w:sz w:val="20"/>
        </w:rPr>
      </w:pPr>
    </w:p>
    <w:p w14:paraId="1D9A5B1F" w14:textId="77777777" w:rsidR="00CD4544" w:rsidRDefault="00CD4544" w:rsidP="009A49AF">
      <w:pPr>
        <w:spacing w:after="240" w:line="276" w:lineRule="auto"/>
        <w:rPr>
          <w:b/>
          <w:sz w:val="24"/>
        </w:rPr>
      </w:pPr>
    </w:p>
    <w:p w14:paraId="4F242772" w14:textId="62C43E64" w:rsidR="005F0641" w:rsidRDefault="00166B85" w:rsidP="009A49AF">
      <w:pPr>
        <w:spacing w:after="240" w:line="276" w:lineRule="auto"/>
        <w:rPr>
          <w:b/>
        </w:rPr>
      </w:pPr>
      <w:r w:rsidRPr="00A62A39">
        <w:rPr>
          <w:b/>
          <w:sz w:val="24"/>
        </w:rPr>
        <w:lastRenderedPageBreak/>
        <w:t>4. Hoitotoimenpiteet</w:t>
      </w:r>
      <w:r w:rsidR="00FA1340" w:rsidRPr="00A62A39">
        <w:rPr>
          <w:b/>
        </w:rPr>
        <w:t xml:space="preserve"> </w:t>
      </w:r>
    </w:p>
    <w:p w14:paraId="2BB53148" w14:textId="45D09D4E" w:rsidR="009A49AF" w:rsidRDefault="00166B85" w:rsidP="005F0641">
      <w:pPr>
        <w:spacing w:after="240" w:line="276" w:lineRule="auto"/>
        <w:rPr>
          <w:color w:val="171717" w:themeColor="background2" w:themeShade="1A"/>
        </w:rPr>
      </w:pPr>
      <w:r>
        <w:t xml:space="preserve">Hoitotoimenpiteissä toteutetaan aseptiikan periaatteita ja huolehditaan käsihygieniasta. Aseptisiin toimenpiteisiin valmistaudutaan </w:t>
      </w:r>
      <w:r w:rsidRPr="00FA1340">
        <w:t xml:space="preserve">suojautumalla varotoimikohtaisilla </w:t>
      </w:r>
      <w:r>
        <w:t>suojaimilla.</w:t>
      </w:r>
      <w:r w:rsidRPr="00D6445B">
        <w:rPr>
          <w:color w:val="171717" w:themeColor="background2" w:themeShade="1A"/>
        </w:rPr>
        <w:t xml:space="preserve"> Hoitotilanteen vaatimat tarvikkeet varataan lähelle. Haavanhoito tuotteet säilytetään asianmukaisesti kannellisissa hoitokoreissa.</w:t>
      </w:r>
      <w:r w:rsidR="00FA1340" w:rsidRPr="00FA1340">
        <w:t xml:space="preserve"> </w:t>
      </w:r>
      <w:r w:rsidR="00FA1340" w:rsidRPr="00FA1340">
        <w:rPr>
          <w:color w:val="171717" w:themeColor="background2" w:themeShade="1A"/>
        </w:rPr>
        <w:t>Henkilökunta puhdistaa hoitotoimien jälkeen hoitoympäristön kosketuspinnat</w:t>
      </w:r>
      <w:r w:rsidR="008053DC" w:rsidRPr="008053DC">
        <w:rPr>
          <w:color w:val="171717" w:themeColor="background2" w:themeShade="1A"/>
        </w:rPr>
        <w:t xml:space="preserve">. </w:t>
      </w:r>
      <w:r w:rsidR="00FA1340" w:rsidRPr="00FA1340">
        <w:rPr>
          <w:color w:val="171717" w:themeColor="background2" w:themeShade="1A"/>
        </w:rPr>
        <w:t>Hoitoympäristö tulee jäädä silmämääräisesti puhtaaksi hoitotilanteen jälkeen.</w:t>
      </w:r>
      <w:bookmarkStart w:id="14" w:name="4._Pisto-_ja_viiltotapaturmien_ehkäisy"/>
      <w:bookmarkEnd w:id="14"/>
    </w:p>
    <w:p w14:paraId="201C4781" w14:textId="77777777" w:rsidR="009A49AF" w:rsidRDefault="009A49AF" w:rsidP="009A49AF">
      <w:pPr>
        <w:pStyle w:val="Leipteksti"/>
        <w:spacing w:after="0" w:line="276" w:lineRule="auto"/>
        <w:rPr>
          <w:color w:val="171717" w:themeColor="background2" w:themeShade="1A"/>
        </w:rPr>
      </w:pPr>
    </w:p>
    <w:p w14:paraId="6C4906BD" w14:textId="6D603D4B" w:rsidR="00A62A39" w:rsidRPr="00A62A39" w:rsidRDefault="00166B85" w:rsidP="009A49AF">
      <w:pPr>
        <w:pStyle w:val="Leipteksti"/>
        <w:spacing w:line="276" w:lineRule="auto"/>
        <w:rPr>
          <w:b/>
          <w:sz w:val="24"/>
        </w:rPr>
      </w:pPr>
      <w:r w:rsidRPr="00A62A39">
        <w:rPr>
          <w:b/>
          <w:sz w:val="24"/>
        </w:rPr>
        <w:t xml:space="preserve">5. Pisto- ja viiltotapaturmien ehkäisy </w:t>
      </w:r>
      <w:bookmarkStart w:id="15" w:name="_Hlk192682914"/>
    </w:p>
    <w:bookmarkEnd w:id="15"/>
    <w:p w14:paraId="69BDEF7A" w14:textId="77777777" w:rsidR="00166B85" w:rsidRPr="002533F3" w:rsidRDefault="00166B85" w:rsidP="00E12ED9">
      <w:pPr>
        <w:spacing w:line="276" w:lineRule="auto"/>
        <w:rPr>
          <w:szCs w:val="20"/>
        </w:rPr>
      </w:pPr>
      <w:r w:rsidRPr="002533F3">
        <w:rPr>
          <w:szCs w:val="20"/>
        </w:rPr>
        <w:t>Suhtaudu vereen aina kuin siinä olisi taudinaiheuttajamikrobi. Käsittele verta ja verisiä välineitä aina suojakäsineet kädessä. Desinfioi kädet ennen suojakäsineiden pukemista ja niiden riisumisen jälkeen.</w:t>
      </w:r>
    </w:p>
    <w:p w14:paraId="36991BC0" w14:textId="77777777" w:rsidR="00166B85" w:rsidRPr="002533F3" w:rsidRDefault="00166B85" w:rsidP="00E12ED9">
      <w:pPr>
        <w:spacing w:line="276" w:lineRule="auto"/>
        <w:rPr>
          <w:b/>
          <w:szCs w:val="20"/>
        </w:rPr>
      </w:pPr>
      <w:r w:rsidRPr="002533F3">
        <w:rPr>
          <w:b/>
          <w:szCs w:val="20"/>
        </w:rPr>
        <w:t>Tapaturmien ehkäisemiseksi:</w:t>
      </w:r>
    </w:p>
    <w:p w14:paraId="2ACA54F7" w14:textId="77777777" w:rsidR="00166B85" w:rsidRPr="002533F3" w:rsidRDefault="00166B85" w:rsidP="00A00761">
      <w:pPr>
        <w:numPr>
          <w:ilvl w:val="0"/>
          <w:numId w:val="15"/>
        </w:numPr>
        <w:spacing w:line="276" w:lineRule="auto"/>
        <w:rPr>
          <w:szCs w:val="20"/>
        </w:rPr>
      </w:pPr>
      <w:r w:rsidRPr="002533F3">
        <w:rPr>
          <w:szCs w:val="20"/>
        </w:rPr>
        <w:t>käytä suojakäsineitä aina verta ja verisiä välineitä käsiteltäessä</w:t>
      </w:r>
    </w:p>
    <w:p w14:paraId="2F2A54C2" w14:textId="49AB9B7F" w:rsidR="00166B85" w:rsidRPr="002533F3" w:rsidRDefault="00166B85" w:rsidP="00A00761">
      <w:pPr>
        <w:numPr>
          <w:ilvl w:val="0"/>
          <w:numId w:val="15"/>
        </w:numPr>
        <w:spacing w:line="276" w:lineRule="auto"/>
        <w:rPr>
          <w:szCs w:val="20"/>
        </w:rPr>
      </w:pPr>
      <w:r w:rsidRPr="002533F3">
        <w:rPr>
          <w:szCs w:val="20"/>
        </w:rPr>
        <w:t xml:space="preserve">käytä turvatuotteita </w:t>
      </w:r>
    </w:p>
    <w:p w14:paraId="060265D4" w14:textId="77777777" w:rsidR="00166B85" w:rsidRPr="002533F3" w:rsidRDefault="00166B85" w:rsidP="00A00761">
      <w:pPr>
        <w:numPr>
          <w:ilvl w:val="0"/>
          <w:numId w:val="15"/>
        </w:numPr>
        <w:spacing w:line="276" w:lineRule="auto"/>
        <w:rPr>
          <w:szCs w:val="20"/>
        </w:rPr>
      </w:pPr>
      <w:r w:rsidRPr="002533F3">
        <w:rPr>
          <w:szCs w:val="20"/>
        </w:rPr>
        <w:t>käsittele teräviä välineitä aina katsekontaktissa</w:t>
      </w:r>
    </w:p>
    <w:p w14:paraId="25093735" w14:textId="77777777" w:rsidR="00166B85" w:rsidRPr="002533F3" w:rsidRDefault="00166B85" w:rsidP="00A00761">
      <w:pPr>
        <w:numPr>
          <w:ilvl w:val="0"/>
          <w:numId w:val="15"/>
        </w:numPr>
        <w:spacing w:line="276" w:lineRule="auto"/>
        <w:rPr>
          <w:szCs w:val="20"/>
        </w:rPr>
      </w:pPr>
      <w:r w:rsidRPr="002533F3">
        <w:rPr>
          <w:szCs w:val="20"/>
        </w:rPr>
        <w:t>älä anna teräviä välineitä kädestä käteen, käytä laskutasoa</w:t>
      </w:r>
    </w:p>
    <w:p w14:paraId="6D97A0C7" w14:textId="77777777" w:rsidR="00166B85" w:rsidRPr="002533F3" w:rsidRDefault="00166B85" w:rsidP="00A00761">
      <w:pPr>
        <w:numPr>
          <w:ilvl w:val="0"/>
          <w:numId w:val="15"/>
        </w:numPr>
        <w:spacing w:line="276" w:lineRule="auto"/>
        <w:rPr>
          <w:szCs w:val="20"/>
        </w:rPr>
      </w:pPr>
      <w:r w:rsidRPr="002533F3">
        <w:rPr>
          <w:szCs w:val="20"/>
        </w:rPr>
        <w:t>ota särmäisjäteastia mukaan pistotapahtumaan</w:t>
      </w:r>
    </w:p>
    <w:p w14:paraId="6CFFD8CB" w14:textId="77777777" w:rsidR="00166B85" w:rsidRPr="002533F3" w:rsidRDefault="00166B85" w:rsidP="00A00761">
      <w:pPr>
        <w:numPr>
          <w:ilvl w:val="0"/>
          <w:numId w:val="15"/>
        </w:numPr>
        <w:spacing w:line="276" w:lineRule="auto"/>
        <w:rPr>
          <w:szCs w:val="20"/>
        </w:rPr>
      </w:pPr>
      <w:r w:rsidRPr="002533F3">
        <w:rPr>
          <w:szCs w:val="20"/>
        </w:rPr>
        <w:t>laita neulat ja kertakäyttöiset terävät välineet suoraan särmäisjäteastiaan</w:t>
      </w:r>
    </w:p>
    <w:p w14:paraId="2E2CD02B" w14:textId="77777777" w:rsidR="00166B85" w:rsidRPr="002533F3" w:rsidRDefault="00166B85" w:rsidP="00A00761">
      <w:pPr>
        <w:numPr>
          <w:ilvl w:val="0"/>
          <w:numId w:val="15"/>
        </w:numPr>
        <w:spacing w:line="276" w:lineRule="auto"/>
        <w:rPr>
          <w:szCs w:val="20"/>
        </w:rPr>
      </w:pPr>
      <w:r w:rsidRPr="002533F3">
        <w:rPr>
          <w:szCs w:val="20"/>
        </w:rPr>
        <w:t>älä laita neulaa takaisin neulansuojukseen</w:t>
      </w:r>
    </w:p>
    <w:p w14:paraId="083AD52B" w14:textId="77777777" w:rsidR="00166B85" w:rsidRPr="002533F3" w:rsidRDefault="00166B85" w:rsidP="00A00761">
      <w:pPr>
        <w:numPr>
          <w:ilvl w:val="0"/>
          <w:numId w:val="15"/>
        </w:numPr>
        <w:spacing w:line="276" w:lineRule="auto"/>
        <w:rPr>
          <w:szCs w:val="20"/>
        </w:rPr>
      </w:pPr>
      <w:r w:rsidRPr="002533F3">
        <w:rPr>
          <w:szCs w:val="20"/>
        </w:rPr>
        <w:t>särmäisjäteastia täytetään vain täyttörajaan asti</w:t>
      </w:r>
    </w:p>
    <w:p w14:paraId="54109A67" w14:textId="77777777" w:rsidR="00166B85" w:rsidRPr="002533F3" w:rsidRDefault="00166B85" w:rsidP="00A00761">
      <w:pPr>
        <w:numPr>
          <w:ilvl w:val="0"/>
          <w:numId w:val="15"/>
        </w:numPr>
        <w:spacing w:line="276" w:lineRule="auto"/>
        <w:rPr>
          <w:szCs w:val="20"/>
        </w:rPr>
      </w:pPr>
      <w:r w:rsidRPr="002533F3">
        <w:rPr>
          <w:szCs w:val="20"/>
        </w:rPr>
        <w:t>jatkokäsittelyä varten särmäisjäteastia suljetaan huolellisesti</w:t>
      </w:r>
    </w:p>
    <w:p w14:paraId="1C003BB6" w14:textId="77777777" w:rsidR="00166B85" w:rsidRPr="002533F3" w:rsidRDefault="00166B85" w:rsidP="00A00761">
      <w:pPr>
        <w:numPr>
          <w:ilvl w:val="0"/>
          <w:numId w:val="15"/>
        </w:numPr>
        <w:spacing w:line="276" w:lineRule="auto"/>
        <w:rPr>
          <w:szCs w:val="20"/>
        </w:rPr>
      </w:pPr>
      <w:r w:rsidRPr="002533F3">
        <w:rPr>
          <w:szCs w:val="20"/>
        </w:rPr>
        <w:t>poista näkyvät veritahrat välittömästi eritetahradesinfektiolla</w:t>
      </w:r>
    </w:p>
    <w:p w14:paraId="4FFF63DF" w14:textId="2BA72F8D" w:rsidR="00166B85" w:rsidRDefault="00166B85" w:rsidP="00A00761">
      <w:pPr>
        <w:numPr>
          <w:ilvl w:val="0"/>
          <w:numId w:val="15"/>
        </w:numPr>
        <w:spacing w:line="276" w:lineRule="auto"/>
        <w:rPr>
          <w:szCs w:val="20"/>
        </w:rPr>
      </w:pPr>
      <w:r w:rsidRPr="002533F3">
        <w:rPr>
          <w:szCs w:val="20"/>
        </w:rPr>
        <w:t>vie oma särmäisjäteastia potilaalle, joka toteuttaa pistoshoitoa itse</w:t>
      </w:r>
    </w:p>
    <w:p w14:paraId="13A9D51C" w14:textId="77777777" w:rsidR="00166B85" w:rsidRPr="002533F3" w:rsidRDefault="00166B85" w:rsidP="00E12ED9">
      <w:pPr>
        <w:spacing w:line="276" w:lineRule="auto"/>
        <w:rPr>
          <w:b/>
          <w:szCs w:val="20"/>
        </w:rPr>
      </w:pPr>
      <w:r w:rsidRPr="002533F3">
        <w:rPr>
          <w:b/>
          <w:szCs w:val="20"/>
        </w:rPr>
        <w:t xml:space="preserve">Veritapaturmaksi katsottavia tilanteita ovat mm. </w:t>
      </w:r>
    </w:p>
    <w:p w14:paraId="756149CB" w14:textId="77777777" w:rsidR="00166B85" w:rsidRPr="002533F3" w:rsidRDefault="00166B85" w:rsidP="00A00761">
      <w:pPr>
        <w:numPr>
          <w:ilvl w:val="0"/>
          <w:numId w:val="16"/>
        </w:numPr>
        <w:spacing w:line="276" w:lineRule="auto"/>
        <w:rPr>
          <w:szCs w:val="20"/>
        </w:rPr>
      </w:pPr>
      <w:r w:rsidRPr="002533F3">
        <w:rPr>
          <w:szCs w:val="20"/>
        </w:rPr>
        <w:t>ihon lävistävän verisen neulan tai terävän esineen pisto/viilto</w:t>
      </w:r>
    </w:p>
    <w:p w14:paraId="3058DA8C" w14:textId="77777777" w:rsidR="00166B85" w:rsidRPr="002533F3" w:rsidRDefault="00166B85" w:rsidP="00A00761">
      <w:pPr>
        <w:numPr>
          <w:ilvl w:val="0"/>
          <w:numId w:val="16"/>
        </w:numPr>
        <w:spacing w:line="276" w:lineRule="auto"/>
        <w:rPr>
          <w:szCs w:val="20"/>
        </w:rPr>
      </w:pPr>
      <w:r w:rsidRPr="002533F3">
        <w:rPr>
          <w:szCs w:val="20"/>
        </w:rPr>
        <w:t>verta joutuu suun limakalvoille tai silmän sidekalvolle</w:t>
      </w:r>
    </w:p>
    <w:p w14:paraId="5BC4F29E" w14:textId="77777777" w:rsidR="00166B85" w:rsidRPr="002533F3" w:rsidRDefault="00166B85" w:rsidP="00A00761">
      <w:pPr>
        <w:numPr>
          <w:ilvl w:val="0"/>
          <w:numId w:val="16"/>
        </w:numPr>
        <w:spacing w:line="276" w:lineRule="auto"/>
        <w:rPr>
          <w:szCs w:val="20"/>
        </w:rPr>
      </w:pPr>
      <w:r w:rsidRPr="002533F3">
        <w:rPr>
          <w:szCs w:val="20"/>
        </w:rPr>
        <w:t>verta joutuu haavaiselle tai ihottumaiselle iholle</w:t>
      </w:r>
    </w:p>
    <w:p w14:paraId="664F1BB8" w14:textId="77777777" w:rsidR="00166B85" w:rsidRPr="002533F3" w:rsidRDefault="00166B85" w:rsidP="00E12ED9">
      <w:pPr>
        <w:spacing w:line="276" w:lineRule="auto"/>
        <w:rPr>
          <w:b/>
          <w:szCs w:val="20"/>
        </w:rPr>
      </w:pPr>
      <w:r w:rsidRPr="002533F3">
        <w:rPr>
          <w:b/>
          <w:szCs w:val="20"/>
        </w:rPr>
        <w:t xml:space="preserve">Ensiapu veritapaturman sattuessa: </w:t>
      </w:r>
    </w:p>
    <w:p w14:paraId="03E73EC2" w14:textId="77777777" w:rsidR="00166B85" w:rsidRPr="002533F3" w:rsidRDefault="00166B85" w:rsidP="00A00761">
      <w:pPr>
        <w:numPr>
          <w:ilvl w:val="0"/>
          <w:numId w:val="18"/>
        </w:numPr>
        <w:spacing w:line="276" w:lineRule="auto"/>
        <w:rPr>
          <w:szCs w:val="20"/>
        </w:rPr>
      </w:pPr>
      <w:r w:rsidRPr="002533F3">
        <w:rPr>
          <w:szCs w:val="20"/>
        </w:rPr>
        <w:t>älä purista pisto- tai viiltokohtaa</w:t>
      </w:r>
    </w:p>
    <w:p w14:paraId="595F54F1" w14:textId="77777777" w:rsidR="00166B85" w:rsidRPr="002533F3" w:rsidRDefault="00166B85" w:rsidP="00A00761">
      <w:pPr>
        <w:numPr>
          <w:ilvl w:val="0"/>
          <w:numId w:val="17"/>
        </w:numPr>
        <w:spacing w:line="276" w:lineRule="auto"/>
        <w:rPr>
          <w:szCs w:val="20"/>
        </w:rPr>
      </w:pPr>
      <w:r w:rsidRPr="002533F3">
        <w:rPr>
          <w:szCs w:val="20"/>
        </w:rPr>
        <w:t>huuhtele runsaalla vedellä</w:t>
      </w:r>
    </w:p>
    <w:p w14:paraId="394A91CB" w14:textId="77777777" w:rsidR="00166B85" w:rsidRDefault="00166B85" w:rsidP="00A00761">
      <w:pPr>
        <w:numPr>
          <w:ilvl w:val="0"/>
          <w:numId w:val="17"/>
        </w:numPr>
        <w:spacing w:line="276" w:lineRule="auto"/>
        <w:rPr>
          <w:szCs w:val="20"/>
        </w:rPr>
      </w:pPr>
      <w:r w:rsidRPr="002533F3">
        <w:rPr>
          <w:szCs w:val="20"/>
        </w:rPr>
        <w:t>laita alkoholihaude vähintään kahdeksi minuutiksi</w:t>
      </w:r>
    </w:p>
    <w:p w14:paraId="7D8194BA" w14:textId="1F6DE471" w:rsidR="009A49AF" w:rsidRDefault="00166B85" w:rsidP="00A509FA">
      <w:pPr>
        <w:spacing w:line="276" w:lineRule="auto"/>
      </w:pPr>
      <w:r w:rsidRPr="002533F3">
        <w:rPr>
          <w:szCs w:val="20"/>
        </w:rPr>
        <w:t>Katso ohje</w:t>
      </w:r>
      <w:r w:rsidR="00A649E6">
        <w:rPr>
          <w:szCs w:val="20"/>
        </w:rPr>
        <w:t>et</w:t>
      </w:r>
      <w:r w:rsidRPr="002533F3">
        <w:rPr>
          <w:szCs w:val="20"/>
        </w:rPr>
        <w:t xml:space="preserve"> </w:t>
      </w:r>
      <w:r w:rsidR="00A509FA" w:rsidRPr="009B25DB">
        <w:t xml:space="preserve">Veritapaturma </w:t>
      </w:r>
      <w:r w:rsidR="009B25DB" w:rsidRPr="009B25DB">
        <w:t>toimintaohje</w:t>
      </w:r>
      <w:r w:rsidR="009B25DB" w:rsidRPr="00E97D6B">
        <w:t>,</w:t>
      </w:r>
      <w:r w:rsidR="00A509FA" w:rsidRPr="00E97D6B">
        <w:t xml:space="preserve"> </w:t>
      </w:r>
      <w:r w:rsidR="00A509FA" w:rsidRPr="009B25DB">
        <w:t>Pikaohje toiminta veritapaturman sattuessa</w:t>
      </w:r>
      <w:r w:rsidR="00A00761" w:rsidRPr="00E97D6B">
        <w:t xml:space="preserve"> </w:t>
      </w:r>
    </w:p>
    <w:p w14:paraId="719C3DA3" w14:textId="1FF409E3" w:rsidR="00A509FA" w:rsidRPr="00E97D6B" w:rsidRDefault="00A00761" w:rsidP="00A509FA">
      <w:pPr>
        <w:spacing w:line="276" w:lineRule="auto"/>
      </w:pPr>
      <w:r w:rsidRPr="00E97D6B">
        <w:t xml:space="preserve">ja </w:t>
      </w:r>
      <w:r w:rsidRPr="009B25DB">
        <w:t>Pisto- ja viiltotapaturmien välttäminen</w:t>
      </w:r>
    </w:p>
    <w:p w14:paraId="5EB3BF9B" w14:textId="77777777" w:rsidR="00A509FA" w:rsidRDefault="00A509FA" w:rsidP="00E12ED9">
      <w:pPr>
        <w:spacing w:line="276" w:lineRule="auto"/>
        <w:rPr>
          <w:b/>
          <w:bCs/>
          <w:sz w:val="24"/>
        </w:rPr>
      </w:pPr>
      <w:bookmarkStart w:id="16" w:name="5._Eritetahrat"/>
      <w:bookmarkEnd w:id="16"/>
    </w:p>
    <w:p w14:paraId="1A23D2AC" w14:textId="015616C2" w:rsidR="00166B85" w:rsidRDefault="00166B85" w:rsidP="00A509FA">
      <w:pPr>
        <w:spacing w:after="240" w:line="276" w:lineRule="auto"/>
        <w:rPr>
          <w:b/>
          <w:bCs/>
          <w:sz w:val="24"/>
        </w:rPr>
      </w:pPr>
      <w:r w:rsidRPr="00A62A39">
        <w:rPr>
          <w:b/>
          <w:bCs/>
          <w:sz w:val="24"/>
        </w:rPr>
        <w:t xml:space="preserve">6. Eritetahrat </w:t>
      </w:r>
    </w:p>
    <w:p w14:paraId="101BA663" w14:textId="77777777" w:rsidR="009A49AF" w:rsidRDefault="00166B85" w:rsidP="00E12ED9">
      <w:pPr>
        <w:suppressAutoHyphens/>
        <w:spacing w:line="276" w:lineRule="auto"/>
        <w:rPr>
          <w:rFonts w:eastAsia="Calibri" w:cs="Times New Roman"/>
        </w:rPr>
      </w:pPr>
      <w:r w:rsidRPr="002533F3">
        <w:rPr>
          <w:rFonts w:eastAsia="Calibri" w:cs="Times New Roman"/>
        </w:rPr>
        <w:t>Ihmisten kehon eritteet kuten veri-, haava-, virtsa- ja uloste-eritteet sisältävät paljon mikrobeja. Eritetahrat toimivat mikrobien kasvualustana erilaisilla pinnoilla ja aiheuttavat siten kosketustartunnan kautta infektioriskin. Välillisen kosketustartunnan syntymistä vältetään poistamalla eritetahra heti kun sellainen havaitaan.</w:t>
      </w:r>
      <w:r w:rsidR="00D16EC4">
        <w:rPr>
          <w:rFonts w:eastAsia="Calibri" w:cs="Times New Roman"/>
        </w:rPr>
        <w:t xml:space="preserve"> </w:t>
      </w:r>
    </w:p>
    <w:p w14:paraId="6F082AC1" w14:textId="77777777" w:rsidR="005F0641" w:rsidRDefault="005F0641" w:rsidP="00E12ED9">
      <w:pPr>
        <w:suppressAutoHyphens/>
        <w:spacing w:line="276" w:lineRule="auto"/>
        <w:rPr>
          <w:rFonts w:eastAsia="Calibri" w:cs="Times New Roman"/>
        </w:rPr>
      </w:pPr>
    </w:p>
    <w:p w14:paraId="6704681C" w14:textId="1B909B3E" w:rsidR="00BD4B15" w:rsidRDefault="00166B85" w:rsidP="00A81695">
      <w:pPr>
        <w:suppressAutoHyphens/>
        <w:spacing w:line="276" w:lineRule="auto"/>
        <w:rPr>
          <w:rFonts w:eastAsia="Calibri" w:cs="Times New Roman"/>
        </w:rPr>
      </w:pPr>
      <w:r w:rsidRPr="00D16EC4">
        <w:rPr>
          <w:rFonts w:eastAsia="Calibri" w:cs="Times New Roman"/>
          <w:b/>
          <w:bCs/>
        </w:rPr>
        <w:lastRenderedPageBreak/>
        <w:t xml:space="preserve">Eritetahran poistaminen kuuluu kaikille ammattiryhmille. </w:t>
      </w:r>
      <w:r w:rsidRPr="002533F3">
        <w:rPr>
          <w:rFonts w:eastAsia="Calibri" w:cs="Times New Roman"/>
        </w:rPr>
        <w:t>Tämän helpottamiseksi yksikössä voidaan kerätä eritetahradesinfektioon tarvittavat välineet yhteen koriin (kertakäyttöiset suojakäsineet, kertakäyttöiset siivouspyyhkeet, käyttövalmis desinfektioliuos, jätepussit, käsihuuhde sekä eritetahradesinfektio-ohje) ja säilyttää välineet yhteisesti sovitussa paikassa. Tiloja puhdistettaessa poistetaan ensin näkyvät eritetahrat pinnoilta ja sen jälkeen aloitetaan tilan siivous.</w:t>
      </w:r>
    </w:p>
    <w:p w14:paraId="5F37D284" w14:textId="3925FD5F" w:rsidR="00A509FA" w:rsidRPr="00E97D6B" w:rsidRDefault="00D16EC4" w:rsidP="00A509FA">
      <w:pPr>
        <w:suppressAutoHyphens/>
        <w:spacing w:line="276" w:lineRule="auto"/>
      </w:pPr>
      <w:r w:rsidRPr="00D16EC4">
        <w:rPr>
          <w:rFonts w:eastAsia="DengXian Light" w:cs="Times New Roman (Otsikot, muut"/>
          <w:bCs/>
          <w:szCs w:val="26"/>
        </w:rPr>
        <w:t>Lisätietoa ohjeessa</w:t>
      </w:r>
      <w:r>
        <w:rPr>
          <w:rFonts w:eastAsia="DengXian Light" w:cs="Times New Roman (Otsikot, muut"/>
          <w:b/>
          <w:szCs w:val="26"/>
        </w:rPr>
        <w:t xml:space="preserve"> </w:t>
      </w:r>
      <w:r w:rsidR="00A509FA" w:rsidRPr="009B25DB">
        <w:t>Eritetahradesinfektio</w:t>
      </w:r>
    </w:p>
    <w:p w14:paraId="7586325D" w14:textId="77777777" w:rsidR="00166B85" w:rsidRPr="00A62A39" w:rsidRDefault="00166B85" w:rsidP="001D5622">
      <w:pPr>
        <w:pStyle w:val="Otsikko2"/>
        <w:numPr>
          <w:ilvl w:val="0"/>
          <w:numId w:val="0"/>
        </w:numPr>
        <w:spacing w:line="276" w:lineRule="auto"/>
        <w:rPr>
          <w:rFonts w:eastAsiaTheme="minorHAnsi" w:cstheme="minorBidi"/>
          <w:bCs/>
          <w:sz w:val="24"/>
          <w:szCs w:val="24"/>
        </w:rPr>
      </w:pPr>
      <w:bookmarkStart w:id="17" w:name="6._Asukkaiden_ja_vierailijoiden_ohjaus"/>
      <w:bookmarkEnd w:id="17"/>
      <w:r w:rsidRPr="00A62A39">
        <w:rPr>
          <w:rFonts w:eastAsiaTheme="minorHAnsi" w:cstheme="minorBidi"/>
          <w:bCs/>
          <w:sz w:val="24"/>
          <w:szCs w:val="24"/>
        </w:rPr>
        <w:t xml:space="preserve">7. </w:t>
      </w:r>
      <w:r w:rsidRPr="009A49AF">
        <w:rPr>
          <w:rFonts w:eastAsiaTheme="minorHAnsi" w:cstheme="minorBidi"/>
          <w:bCs/>
          <w:sz w:val="24"/>
          <w:szCs w:val="24"/>
        </w:rPr>
        <w:t>Asukkaiden ja vierailijoiden ohjaus</w:t>
      </w:r>
    </w:p>
    <w:p w14:paraId="19C59BC8" w14:textId="66B148D6" w:rsidR="00166B85" w:rsidRDefault="00A62A39" w:rsidP="00E12ED9">
      <w:pPr>
        <w:spacing w:line="276" w:lineRule="auto"/>
        <w:rPr>
          <w:szCs w:val="20"/>
        </w:rPr>
      </w:pPr>
      <w:r>
        <w:rPr>
          <w:szCs w:val="20"/>
        </w:rPr>
        <w:t>A</w:t>
      </w:r>
      <w:r w:rsidR="00166B85" w:rsidRPr="00463F42">
        <w:rPr>
          <w:szCs w:val="20"/>
        </w:rPr>
        <w:t>sukasta ja vierailijoita</w:t>
      </w:r>
      <w:r>
        <w:rPr>
          <w:szCs w:val="20"/>
        </w:rPr>
        <w:t xml:space="preserve"> ohjataan</w:t>
      </w:r>
      <w:r w:rsidR="00166B85" w:rsidRPr="00463F42">
        <w:rPr>
          <w:szCs w:val="20"/>
        </w:rPr>
        <w:t xml:space="preserve"> käyttämään käsihuuhdetta yksikköön tultaessa ja lähtiessä</w:t>
      </w:r>
      <w:r>
        <w:rPr>
          <w:szCs w:val="20"/>
        </w:rPr>
        <w:t xml:space="preserve">. Käsien desinfektiosta tulee huolehtia myös </w:t>
      </w:r>
      <w:r w:rsidR="00166B85" w:rsidRPr="00463F42">
        <w:rPr>
          <w:szCs w:val="20"/>
        </w:rPr>
        <w:t>asukashuoneeseen mentäessä ja sieltä lähtiessä</w:t>
      </w:r>
      <w:r>
        <w:rPr>
          <w:szCs w:val="20"/>
        </w:rPr>
        <w:t xml:space="preserve">. Kädet tulee desinfioida </w:t>
      </w:r>
      <w:r w:rsidR="00166B85" w:rsidRPr="00463F42">
        <w:rPr>
          <w:szCs w:val="20"/>
        </w:rPr>
        <w:t xml:space="preserve">ennen ruokailua ja yhteisiä virikehetkiä. </w:t>
      </w:r>
      <w:r>
        <w:rPr>
          <w:szCs w:val="20"/>
        </w:rPr>
        <w:t xml:space="preserve">Tarvittaessa asukasta avustetaan </w:t>
      </w:r>
      <w:r w:rsidR="00166B85" w:rsidRPr="00463F42">
        <w:rPr>
          <w:szCs w:val="20"/>
        </w:rPr>
        <w:t>käsi</w:t>
      </w:r>
      <w:r>
        <w:rPr>
          <w:szCs w:val="20"/>
        </w:rPr>
        <w:t xml:space="preserve">en </w:t>
      </w:r>
      <w:r w:rsidR="00166B85" w:rsidRPr="00463F42">
        <w:rPr>
          <w:szCs w:val="20"/>
        </w:rPr>
        <w:t>desinfektiossa.</w:t>
      </w:r>
      <w:r w:rsidR="009A49AF">
        <w:rPr>
          <w:szCs w:val="20"/>
        </w:rPr>
        <w:t xml:space="preserve"> </w:t>
      </w:r>
      <w:r>
        <w:rPr>
          <w:szCs w:val="20"/>
        </w:rPr>
        <w:t>A</w:t>
      </w:r>
      <w:r w:rsidR="00166B85" w:rsidRPr="00463F42">
        <w:rPr>
          <w:szCs w:val="20"/>
        </w:rPr>
        <w:t>sukasta</w:t>
      </w:r>
      <w:r>
        <w:rPr>
          <w:szCs w:val="20"/>
        </w:rPr>
        <w:t xml:space="preserve"> ohjataan</w:t>
      </w:r>
      <w:r w:rsidR="00166B85" w:rsidRPr="00463F42">
        <w:rPr>
          <w:szCs w:val="20"/>
        </w:rPr>
        <w:t xml:space="preserve"> pesemään kätensä</w:t>
      </w:r>
      <w:r>
        <w:rPr>
          <w:szCs w:val="20"/>
        </w:rPr>
        <w:t xml:space="preserve">. Asukasta voidaan myös avustaa pesemään kätensä </w:t>
      </w:r>
      <w:r w:rsidR="00166B85" w:rsidRPr="00463F42">
        <w:rPr>
          <w:szCs w:val="20"/>
        </w:rPr>
        <w:t>pesunesteellä ja vedellä sekä</w:t>
      </w:r>
      <w:r>
        <w:rPr>
          <w:szCs w:val="20"/>
        </w:rPr>
        <w:t xml:space="preserve"> lopuksi</w:t>
      </w:r>
      <w:r w:rsidR="00166B85" w:rsidRPr="00463F42">
        <w:rPr>
          <w:szCs w:val="20"/>
        </w:rPr>
        <w:t xml:space="preserve"> desinf</w:t>
      </w:r>
      <w:r>
        <w:rPr>
          <w:szCs w:val="20"/>
        </w:rPr>
        <w:t>ioimaan ne</w:t>
      </w:r>
      <w:r w:rsidR="00166B85" w:rsidRPr="00463F42">
        <w:rPr>
          <w:szCs w:val="20"/>
        </w:rPr>
        <w:t>.</w:t>
      </w:r>
    </w:p>
    <w:p w14:paraId="1608DDFF" w14:textId="77777777" w:rsidR="00166B85" w:rsidRPr="00013214" w:rsidRDefault="00166B85" w:rsidP="00E12ED9">
      <w:pPr>
        <w:pStyle w:val="Otsikko2"/>
        <w:numPr>
          <w:ilvl w:val="0"/>
          <w:numId w:val="0"/>
        </w:numPr>
        <w:spacing w:line="276" w:lineRule="auto"/>
        <w:ind w:left="578" w:hanging="578"/>
        <w:rPr>
          <w:rFonts w:eastAsiaTheme="minorHAnsi" w:cstheme="minorBidi"/>
          <w:bCs/>
          <w:sz w:val="24"/>
          <w:szCs w:val="24"/>
        </w:rPr>
      </w:pPr>
      <w:bookmarkStart w:id="18" w:name="7._Asukkaan_henkilökohtainen_hygienia_se"/>
      <w:bookmarkEnd w:id="18"/>
      <w:r w:rsidRPr="00013214">
        <w:rPr>
          <w:rFonts w:eastAsiaTheme="minorHAnsi" w:cstheme="minorBidi"/>
          <w:bCs/>
          <w:sz w:val="24"/>
          <w:szCs w:val="24"/>
        </w:rPr>
        <w:t>8. Asukkaan henkilökohtainen hygienia sekä hoito- ja hygieniatuotteet</w:t>
      </w:r>
    </w:p>
    <w:p w14:paraId="6D3947B7" w14:textId="0A594248" w:rsidR="00166B85" w:rsidRDefault="00155407" w:rsidP="009A49AF">
      <w:pPr>
        <w:spacing w:after="240" w:line="276" w:lineRule="auto"/>
        <w:rPr>
          <w:szCs w:val="20"/>
        </w:rPr>
      </w:pPr>
      <w:r>
        <w:rPr>
          <w:szCs w:val="20"/>
        </w:rPr>
        <w:t>A</w:t>
      </w:r>
      <w:r w:rsidR="00166B85" w:rsidRPr="00463F42">
        <w:rPr>
          <w:szCs w:val="20"/>
        </w:rPr>
        <w:t xml:space="preserve">sukkaan henkilökohtaisesta hygieniasta </w:t>
      </w:r>
      <w:r>
        <w:rPr>
          <w:szCs w:val="20"/>
        </w:rPr>
        <w:t xml:space="preserve">huolehditaan </w:t>
      </w:r>
      <w:r w:rsidR="00166B85" w:rsidRPr="00463F42">
        <w:rPr>
          <w:szCs w:val="20"/>
        </w:rPr>
        <w:t xml:space="preserve">päivittäin. Hygieniatuotteet, kuten rasvat, hampaiden pesuvälineet, parranajovälineet, papiljotit yms. ovat henkilökohtaisia ja niitä säilytetään asukashuoneessa. </w:t>
      </w:r>
      <w:r>
        <w:rPr>
          <w:szCs w:val="20"/>
        </w:rPr>
        <w:t>Y</w:t>
      </w:r>
      <w:r w:rsidR="00166B85" w:rsidRPr="00463F42">
        <w:rPr>
          <w:szCs w:val="20"/>
        </w:rPr>
        <w:t>hteiseen pesutilaan</w:t>
      </w:r>
      <w:r>
        <w:rPr>
          <w:szCs w:val="20"/>
        </w:rPr>
        <w:t xml:space="preserve"> mentäessä</w:t>
      </w:r>
      <w:r w:rsidR="00166B85" w:rsidRPr="00463F42">
        <w:rPr>
          <w:szCs w:val="20"/>
        </w:rPr>
        <w:t xml:space="preserve">, </w:t>
      </w:r>
      <w:r w:rsidR="00A62A39">
        <w:rPr>
          <w:szCs w:val="20"/>
        </w:rPr>
        <w:t xml:space="preserve">huoneesta </w:t>
      </w:r>
      <w:r w:rsidR="00166B85" w:rsidRPr="00463F42">
        <w:rPr>
          <w:szCs w:val="20"/>
        </w:rPr>
        <w:t>ot</w:t>
      </w:r>
      <w:r>
        <w:rPr>
          <w:szCs w:val="20"/>
        </w:rPr>
        <w:t>etaan</w:t>
      </w:r>
      <w:r w:rsidR="00166B85" w:rsidRPr="00463F42">
        <w:rPr>
          <w:szCs w:val="20"/>
        </w:rPr>
        <w:t xml:space="preserve"> mukaan </w:t>
      </w:r>
      <w:r>
        <w:rPr>
          <w:szCs w:val="20"/>
        </w:rPr>
        <w:t>asukkaan</w:t>
      </w:r>
      <w:r w:rsidR="00166B85" w:rsidRPr="00463F42">
        <w:rPr>
          <w:szCs w:val="20"/>
        </w:rPr>
        <w:t xml:space="preserve"> henkilökohtaiset tuottee</w:t>
      </w:r>
      <w:r>
        <w:rPr>
          <w:szCs w:val="20"/>
        </w:rPr>
        <w:t>t</w:t>
      </w:r>
      <w:r w:rsidR="00166B85" w:rsidRPr="00463F42">
        <w:rPr>
          <w:szCs w:val="20"/>
        </w:rPr>
        <w:t xml:space="preserve">. </w:t>
      </w:r>
      <w:r>
        <w:rPr>
          <w:szCs w:val="20"/>
        </w:rPr>
        <w:t>Y</w:t>
      </w:r>
      <w:r w:rsidR="00166B85" w:rsidRPr="00463F42">
        <w:rPr>
          <w:szCs w:val="20"/>
        </w:rPr>
        <w:t xml:space="preserve">hteisissä WC- ja pesutiloissa </w:t>
      </w:r>
      <w:r>
        <w:rPr>
          <w:szCs w:val="20"/>
        </w:rPr>
        <w:t xml:space="preserve">ei säilytetä </w:t>
      </w:r>
      <w:r w:rsidR="00166B85" w:rsidRPr="00463F42">
        <w:rPr>
          <w:szCs w:val="20"/>
        </w:rPr>
        <w:t xml:space="preserve">mitään ylimääräistä. </w:t>
      </w:r>
    </w:p>
    <w:p w14:paraId="49812DA4" w14:textId="77777777" w:rsidR="00166B85" w:rsidRPr="00463F42" w:rsidRDefault="00166B85" w:rsidP="00E12ED9">
      <w:pPr>
        <w:spacing w:line="276" w:lineRule="auto"/>
        <w:rPr>
          <w:szCs w:val="20"/>
        </w:rPr>
      </w:pPr>
      <w:r w:rsidRPr="00463F42">
        <w:rPr>
          <w:szCs w:val="20"/>
        </w:rPr>
        <w:t>Päivittäiseen hygieniasta huolehtimiseen kuuluu, että</w:t>
      </w:r>
    </w:p>
    <w:p w14:paraId="7BC0D7A6" w14:textId="77777777" w:rsidR="00166B85" w:rsidRPr="00463F42" w:rsidRDefault="00166B85" w:rsidP="00A00761">
      <w:pPr>
        <w:numPr>
          <w:ilvl w:val="0"/>
          <w:numId w:val="13"/>
        </w:numPr>
        <w:spacing w:line="276" w:lineRule="auto"/>
        <w:rPr>
          <w:szCs w:val="20"/>
        </w:rPr>
      </w:pPr>
      <w:r w:rsidRPr="00463F42">
        <w:rPr>
          <w:szCs w:val="20"/>
        </w:rPr>
        <w:t>asukkaalla on puhtaat vaatteet yllä</w:t>
      </w:r>
    </w:p>
    <w:p w14:paraId="301DEACD" w14:textId="0A8F4E79" w:rsidR="00166B85" w:rsidRPr="00463F42" w:rsidRDefault="00166B85" w:rsidP="00A00761">
      <w:pPr>
        <w:numPr>
          <w:ilvl w:val="0"/>
          <w:numId w:val="13"/>
        </w:numPr>
        <w:spacing w:line="276" w:lineRule="auto"/>
        <w:rPr>
          <w:szCs w:val="20"/>
        </w:rPr>
      </w:pPr>
      <w:r w:rsidRPr="00463F42">
        <w:rPr>
          <w:szCs w:val="20"/>
        </w:rPr>
        <w:t>huolehdit</w:t>
      </w:r>
      <w:r w:rsidR="00155407">
        <w:rPr>
          <w:szCs w:val="20"/>
        </w:rPr>
        <w:t>aan</w:t>
      </w:r>
      <w:r w:rsidRPr="00463F42">
        <w:rPr>
          <w:szCs w:val="20"/>
        </w:rPr>
        <w:t xml:space="preserve"> suunhoidosta</w:t>
      </w:r>
    </w:p>
    <w:p w14:paraId="06C578BE" w14:textId="77777777" w:rsidR="00166B85" w:rsidRPr="00463F42" w:rsidRDefault="00166B85" w:rsidP="00A00761">
      <w:pPr>
        <w:numPr>
          <w:ilvl w:val="0"/>
          <w:numId w:val="13"/>
        </w:numPr>
        <w:spacing w:line="276" w:lineRule="auto"/>
        <w:rPr>
          <w:szCs w:val="20"/>
        </w:rPr>
      </w:pPr>
      <w:r w:rsidRPr="00463F42">
        <w:rPr>
          <w:szCs w:val="20"/>
        </w:rPr>
        <w:t>vuodevaatteet ovat siistit</w:t>
      </w:r>
    </w:p>
    <w:p w14:paraId="60B5C253" w14:textId="77777777" w:rsidR="00166B85" w:rsidRPr="00463F42" w:rsidRDefault="00166B85" w:rsidP="009A49AF">
      <w:pPr>
        <w:numPr>
          <w:ilvl w:val="0"/>
          <w:numId w:val="13"/>
        </w:numPr>
        <w:spacing w:after="240" w:line="276" w:lineRule="auto"/>
        <w:rPr>
          <w:szCs w:val="20"/>
        </w:rPr>
      </w:pPr>
      <w:r w:rsidRPr="00463F42">
        <w:rPr>
          <w:szCs w:val="20"/>
        </w:rPr>
        <w:t>vaippa tai inkontinenssisuoja vaihdetaan riittävän usein</w:t>
      </w:r>
    </w:p>
    <w:p w14:paraId="37ECD7EC" w14:textId="3A2E14DA" w:rsidR="00166B85" w:rsidRPr="00463F42" w:rsidRDefault="00A62A39" w:rsidP="00E12ED9">
      <w:pPr>
        <w:spacing w:line="276" w:lineRule="auto"/>
        <w:rPr>
          <w:szCs w:val="20"/>
        </w:rPr>
      </w:pPr>
      <w:r>
        <w:rPr>
          <w:szCs w:val="20"/>
        </w:rPr>
        <w:t>T</w:t>
      </w:r>
      <w:r w:rsidR="00166B85" w:rsidRPr="00463F42">
        <w:rPr>
          <w:szCs w:val="20"/>
        </w:rPr>
        <w:t>arvittavia suojaimia</w:t>
      </w:r>
      <w:r>
        <w:rPr>
          <w:szCs w:val="20"/>
        </w:rPr>
        <w:t xml:space="preserve"> tulee käyttää</w:t>
      </w:r>
      <w:r w:rsidR="00166B85" w:rsidRPr="00463F42">
        <w:rPr>
          <w:szCs w:val="20"/>
        </w:rPr>
        <w:t xml:space="preserve"> huolehtiessa asiakkaan hygieniasta. </w:t>
      </w:r>
      <w:r w:rsidR="00155407">
        <w:rPr>
          <w:szCs w:val="20"/>
        </w:rPr>
        <w:t>T</w:t>
      </w:r>
      <w:r w:rsidR="00166B85" w:rsidRPr="00463F42">
        <w:rPr>
          <w:szCs w:val="20"/>
        </w:rPr>
        <w:t xml:space="preserve">yövaatteet </w:t>
      </w:r>
      <w:r w:rsidR="00155407">
        <w:rPr>
          <w:szCs w:val="20"/>
        </w:rPr>
        <w:t xml:space="preserve">suojataan </w:t>
      </w:r>
      <w:r w:rsidR="00166B85" w:rsidRPr="00463F42">
        <w:rPr>
          <w:szCs w:val="20"/>
        </w:rPr>
        <w:t>suojaesiliinalla tai -takilla, mikäli ne ovat vaarassa likaantua eritteillä.</w:t>
      </w:r>
    </w:p>
    <w:p w14:paraId="529B2730" w14:textId="01C3B010" w:rsidR="0087614A" w:rsidRDefault="00A62A39" w:rsidP="00E12ED9">
      <w:pPr>
        <w:spacing w:line="276" w:lineRule="auto"/>
        <w:rPr>
          <w:szCs w:val="20"/>
        </w:rPr>
      </w:pPr>
      <w:r>
        <w:rPr>
          <w:szCs w:val="20"/>
        </w:rPr>
        <w:t>H</w:t>
      </w:r>
      <w:r w:rsidR="00166B85" w:rsidRPr="00463F42">
        <w:rPr>
          <w:szCs w:val="20"/>
        </w:rPr>
        <w:t>uolehtiessa</w:t>
      </w:r>
      <w:r>
        <w:rPr>
          <w:szCs w:val="20"/>
        </w:rPr>
        <w:t xml:space="preserve"> </w:t>
      </w:r>
      <w:r w:rsidR="00166B85" w:rsidRPr="00463F42">
        <w:rPr>
          <w:szCs w:val="20"/>
        </w:rPr>
        <w:t>asukkaan hygieniasta</w:t>
      </w:r>
      <w:r>
        <w:rPr>
          <w:szCs w:val="20"/>
        </w:rPr>
        <w:t>, tulee noudattaa tavanomaisia varotoimia</w:t>
      </w:r>
      <w:r w:rsidR="00166B85" w:rsidRPr="00463F42">
        <w:rPr>
          <w:szCs w:val="20"/>
        </w:rPr>
        <w:t xml:space="preserve">. </w:t>
      </w:r>
      <w:r w:rsidR="00155407">
        <w:rPr>
          <w:szCs w:val="20"/>
        </w:rPr>
        <w:t>S</w:t>
      </w:r>
      <w:r w:rsidR="00166B85" w:rsidRPr="00463F42">
        <w:rPr>
          <w:szCs w:val="20"/>
        </w:rPr>
        <w:t xml:space="preserve">uojakäsineet </w:t>
      </w:r>
      <w:r w:rsidR="00155407">
        <w:rPr>
          <w:szCs w:val="20"/>
        </w:rPr>
        <w:t xml:space="preserve">vaihdetaan </w:t>
      </w:r>
      <w:r w:rsidR="00166B85" w:rsidRPr="00463F42">
        <w:rPr>
          <w:szCs w:val="20"/>
        </w:rPr>
        <w:t>aseptisen työjärjestyksen muka</w:t>
      </w:r>
      <w:r w:rsidR="00155407">
        <w:rPr>
          <w:szCs w:val="20"/>
        </w:rPr>
        <w:t>isesti</w:t>
      </w:r>
      <w:r w:rsidR="00166B85" w:rsidRPr="00463F42">
        <w:rPr>
          <w:szCs w:val="20"/>
        </w:rPr>
        <w:t xml:space="preserve">. </w:t>
      </w:r>
    </w:p>
    <w:p w14:paraId="1424568C" w14:textId="56ECB9A7" w:rsidR="00166B85" w:rsidRDefault="00166B85" w:rsidP="00E12ED9">
      <w:pPr>
        <w:spacing w:line="276" w:lineRule="auto"/>
        <w:rPr>
          <w:szCs w:val="20"/>
        </w:rPr>
      </w:pPr>
      <w:r w:rsidRPr="00463F42">
        <w:rPr>
          <w:b/>
          <w:bCs/>
          <w:szCs w:val="20"/>
        </w:rPr>
        <w:t>HUOM!</w:t>
      </w:r>
      <w:r w:rsidRPr="00463F42">
        <w:rPr>
          <w:szCs w:val="20"/>
        </w:rPr>
        <w:t xml:space="preserve"> Suojakäsineiden käyttö ei korvaa käsien desinfiointia!</w:t>
      </w:r>
    </w:p>
    <w:p w14:paraId="4690D57F" w14:textId="77777777" w:rsidR="00166B85" w:rsidRPr="00013214" w:rsidRDefault="00166B85" w:rsidP="00E12ED9">
      <w:pPr>
        <w:pStyle w:val="Otsikko2"/>
        <w:numPr>
          <w:ilvl w:val="0"/>
          <w:numId w:val="0"/>
        </w:numPr>
        <w:spacing w:line="276" w:lineRule="auto"/>
        <w:ind w:left="578" w:hanging="578"/>
        <w:rPr>
          <w:rFonts w:eastAsiaTheme="minorHAnsi" w:cstheme="minorBidi"/>
          <w:bCs/>
          <w:sz w:val="24"/>
          <w:szCs w:val="24"/>
        </w:rPr>
      </w:pPr>
      <w:bookmarkStart w:id="19" w:name="8._Asukashuone_ja_ympäristö_sekä_yhteist"/>
      <w:bookmarkEnd w:id="19"/>
      <w:r w:rsidRPr="00013214">
        <w:rPr>
          <w:rFonts w:eastAsiaTheme="minorHAnsi" w:cstheme="minorBidi"/>
          <w:bCs/>
          <w:sz w:val="24"/>
          <w:szCs w:val="24"/>
        </w:rPr>
        <w:t>9. Asukashuone ja ympäristö sekä yhteisten tilojen käyttäminen</w:t>
      </w:r>
    </w:p>
    <w:p w14:paraId="3D5B4B38" w14:textId="6818C0D5" w:rsidR="00166B85" w:rsidRPr="005D3681" w:rsidRDefault="00155407" w:rsidP="00E12ED9">
      <w:pPr>
        <w:spacing w:line="276" w:lineRule="auto"/>
        <w:rPr>
          <w:szCs w:val="20"/>
        </w:rPr>
      </w:pPr>
      <w:r w:rsidRPr="005D3681">
        <w:rPr>
          <w:szCs w:val="20"/>
        </w:rPr>
        <w:t>A</w:t>
      </w:r>
      <w:r w:rsidR="00166B85" w:rsidRPr="005D3681">
        <w:rPr>
          <w:szCs w:val="20"/>
        </w:rPr>
        <w:t>sukas</w:t>
      </w:r>
      <w:r w:rsidRPr="005D3681">
        <w:rPr>
          <w:szCs w:val="20"/>
        </w:rPr>
        <w:t xml:space="preserve"> sijoitetaan</w:t>
      </w:r>
      <w:r w:rsidR="00166B85" w:rsidRPr="005D3681">
        <w:rPr>
          <w:szCs w:val="20"/>
        </w:rPr>
        <w:t xml:space="preserve"> yhden hengen huoneeseen, jos hän ei kykene noudattamaan hygieniaohjeita tai </w:t>
      </w:r>
      <w:r w:rsidRPr="005D3681">
        <w:rPr>
          <w:szCs w:val="20"/>
        </w:rPr>
        <w:t>hän</w:t>
      </w:r>
      <w:r w:rsidR="00166B85" w:rsidRPr="005D3681">
        <w:rPr>
          <w:szCs w:val="20"/>
        </w:rPr>
        <w:t xml:space="preserve"> kontaminoi eritteillä ympäristöään. Yhteisissä tiloissa liikkuessa, ruokaillessa tai oleillessa asukkaalla tulee olla puhtaat vaatteet yllä, haavat peitettyinä sek</w:t>
      </w:r>
      <w:r w:rsidR="00A62A39" w:rsidRPr="005D3681">
        <w:rPr>
          <w:szCs w:val="20"/>
        </w:rPr>
        <w:t xml:space="preserve">ä tarpeen mukaan </w:t>
      </w:r>
      <w:r w:rsidR="00166B85" w:rsidRPr="005D3681">
        <w:rPr>
          <w:szCs w:val="20"/>
        </w:rPr>
        <w:t xml:space="preserve">inkontinenssisuojat/vaipat. </w:t>
      </w:r>
      <w:r w:rsidRPr="005D3681">
        <w:rPr>
          <w:szCs w:val="20"/>
        </w:rPr>
        <w:t>A</w:t>
      </w:r>
      <w:r w:rsidR="00166B85" w:rsidRPr="005D3681">
        <w:rPr>
          <w:szCs w:val="20"/>
        </w:rPr>
        <w:t>sukkaan käsihygieniasta</w:t>
      </w:r>
      <w:r w:rsidRPr="005D3681">
        <w:rPr>
          <w:szCs w:val="20"/>
        </w:rPr>
        <w:t xml:space="preserve"> huolehditaan.</w:t>
      </w:r>
    </w:p>
    <w:p w14:paraId="72617443" w14:textId="77777777" w:rsidR="00166B85" w:rsidRPr="00463F42" w:rsidRDefault="00166B85" w:rsidP="00E12ED9">
      <w:pPr>
        <w:spacing w:line="276" w:lineRule="auto"/>
      </w:pPr>
    </w:p>
    <w:p w14:paraId="6445A732" w14:textId="6B5766B0" w:rsidR="00A62A39" w:rsidRPr="00463F42" w:rsidRDefault="00166B85" w:rsidP="00CF75A7">
      <w:pPr>
        <w:spacing w:after="240" w:line="276" w:lineRule="auto"/>
        <w:rPr>
          <w:color w:val="FF0000"/>
          <w:szCs w:val="20"/>
        </w:rPr>
      </w:pPr>
      <w:bookmarkStart w:id="20" w:name="9._Tutkimus-_ja_hoitovälineiden_huolto"/>
      <w:bookmarkEnd w:id="20"/>
      <w:r w:rsidRPr="00A62A39">
        <w:rPr>
          <w:b/>
          <w:sz w:val="24"/>
        </w:rPr>
        <w:t xml:space="preserve">10. Tutkimus- ja hoitovälineiden huolto </w:t>
      </w:r>
    </w:p>
    <w:p w14:paraId="2C2150DD" w14:textId="77777777" w:rsidR="00166B85" w:rsidRDefault="00166B85" w:rsidP="00E12ED9">
      <w:pPr>
        <w:pStyle w:val="Leipteksti"/>
        <w:spacing w:after="0" w:line="276" w:lineRule="auto"/>
      </w:pPr>
      <w:r>
        <w:t>Hoidossa käytetyt välineet puhdistetaan säännöllisesti huuhtelu- ja desinfektiokoneessa tai pyyhitään yleispuhdistusaineella ja tarvittaessa desinfioidaan</w:t>
      </w:r>
    </w:p>
    <w:p w14:paraId="1527FD43" w14:textId="77777777" w:rsidR="00166B85" w:rsidRDefault="00166B85" w:rsidP="00E12ED9">
      <w:pPr>
        <w:spacing w:line="276" w:lineRule="auto"/>
      </w:pPr>
      <w:r>
        <w:t xml:space="preserve">Yhteiskäytössä olevat suihkutuolit ja </w:t>
      </w:r>
      <w:r w:rsidRPr="008053DC">
        <w:t>pesulaverit</w:t>
      </w:r>
      <w:r>
        <w:t xml:space="preserve"> desinfioidaan asukkaiden välillä</w:t>
      </w:r>
    </w:p>
    <w:p w14:paraId="3A2BB80D" w14:textId="77777777" w:rsidR="00166B85" w:rsidRDefault="00166B85" w:rsidP="00E12ED9">
      <w:pPr>
        <w:pStyle w:val="Leipteksti"/>
        <w:numPr>
          <w:ilvl w:val="0"/>
          <w:numId w:val="8"/>
        </w:numPr>
        <w:spacing w:after="0" w:line="276" w:lineRule="auto"/>
      </w:pPr>
      <w:r>
        <w:lastRenderedPageBreak/>
        <w:t>Asukkaiden apuvälineet puhdistetaan säännöllisesti</w:t>
      </w:r>
    </w:p>
    <w:p w14:paraId="656BFDC8" w14:textId="77777777" w:rsidR="00BD4B15" w:rsidRDefault="00166B85" w:rsidP="00E12ED9">
      <w:pPr>
        <w:pStyle w:val="Leipteksti"/>
        <w:numPr>
          <w:ilvl w:val="0"/>
          <w:numId w:val="8"/>
        </w:numPr>
        <w:spacing w:after="0" w:line="276" w:lineRule="auto"/>
      </w:pPr>
      <w:r>
        <w:t>Kynsisakset ja parranajokoneet ovat henkilökohtaisia</w:t>
      </w:r>
    </w:p>
    <w:p w14:paraId="3E6BB03B" w14:textId="51B2A714" w:rsidR="00A509FA" w:rsidRPr="00E97D6B" w:rsidRDefault="00166B85" w:rsidP="00A509FA">
      <w:pPr>
        <w:pStyle w:val="Leipteksti"/>
        <w:spacing w:after="0" w:line="276" w:lineRule="auto"/>
      </w:pPr>
      <w:r w:rsidRPr="00BD4B15">
        <w:rPr>
          <w:szCs w:val="20"/>
        </w:rPr>
        <w:t>Lisätietoa ohjeissa</w:t>
      </w:r>
      <w:r w:rsidR="00BD4B15">
        <w:t xml:space="preserve"> </w:t>
      </w:r>
      <w:r w:rsidR="00A509FA" w:rsidRPr="009B25DB">
        <w:t>Tutkimus-, hoito- ja apuvälineiden desinfektio hoitoyksikössä</w:t>
      </w:r>
      <w:r w:rsidR="005F0641">
        <w:rPr>
          <w:rStyle w:val="Hyperlinkki"/>
          <w:sz w:val="20"/>
        </w:rPr>
        <w:t xml:space="preserve"> </w:t>
      </w:r>
      <w:r w:rsidR="00E12ED9" w:rsidRPr="00E97D6B">
        <w:t>ja</w:t>
      </w:r>
      <w:r w:rsidR="00E12ED9" w:rsidRPr="00E97D6B">
        <w:rPr>
          <w:color w:val="4472C4" w:themeColor="accent1"/>
        </w:rPr>
        <w:t xml:space="preserve"> </w:t>
      </w:r>
      <w:r w:rsidR="00A509FA" w:rsidRPr="009B25DB">
        <w:t>Yksiköissä tapahtuva välineiden huolto</w:t>
      </w:r>
    </w:p>
    <w:p w14:paraId="4534FCF9" w14:textId="77777777" w:rsidR="00166B85" w:rsidRPr="00A62A39" w:rsidRDefault="00166B85" w:rsidP="00E12ED9">
      <w:pPr>
        <w:pStyle w:val="Otsikko2"/>
        <w:numPr>
          <w:ilvl w:val="0"/>
          <w:numId w:val="0"/>
        </w:numPr>
        <w:spacing w:line="276" w:lineRule="auto"/>
        <w:ind w:left="578" w:hanging="578"/>
        <w:rPr>
          <w:rFonts w:eastAsiaTheme="minorHAnsi" w:cstheme="minorBidi"/>
          <w:sz w:val="24"/>
          <w:szCs w:val="24"/>
        </w:rPr>
      </w:pPr>
      <w:bookmarkStart w:id="21" w:name="10._Apuvälineet"/>
      <w:bookmarkEnd w:id="21"/>
      <w:r w:rsidRPr="00A62A39">
        <w:rPr>
          <w:rFonts w:eastAsiaTheme="minorHAnsi" w:cstheme="minorBidi"/>
          <w:sz w:val="24"/>
          <w:szCs w:val="24"/>
        </w:rPr>
        <w:t>11. Apuvälineet</w:t>
      </w:r>
    </w:p>
    <w:p w14:paraId="1CD9C62F" w14:textId="5F3099FA" w:rsidR="00166B85" w:rsidRDefault="00155407" w:rsidP="00E12ED9">
      <w:pPr>
        <w:spacing w:line="276" w:lineRule="auto"/>
        <w:rPr>
          <w:szCs w:val="20"/>
        </w:rPr>
      </w:pPr>
      <w:r>
        <w:rPr>
          <w:szCs w:val="20"/>
        </w:rPr>
        <w:t>A</w:t>
      </w:r>
      <w:r w:rsidR="00166B85" w:rsidRPr="00463F42">
        <w:rPr>
          <w:szCs w:val="20"/>
        </w:rPr>
        <w:t xml:space="preserve">sukkaiden yhteiskäytössä olevat apuvälineiden kosketuspinnat </w:t>
      </w:r>
      <w:r>
        <w:rPr>
          <w:szCs w:val="20"/>
        </w:rPr>
        <w:t xml:space="preserve">puhdistetaan </w:t>
      </w:r>
      <w:r w:rsidR="00166B85" w:rsidRPr="00463F42">
        <w:rPr>
          <w:szCs w:val="20"/>
        </w:rPr>
        <w:t xml:space="preserve">heti käytön jälkeen. </w:t>
      </w:r>
      <w:r>
        <w:rPr>
          <w:szCs w:val="20"/>
        </w:rPr>
        <w:t>A</w:t>
      </w:r>
      <w:r w:rsidR="00166B85" w:rsidRPr="00463F42">
        <w:rPr>
          <w:szCs w:val="20"/>
        </w:rPr>
        <w:t>sukkaiden henkilökohtaisessa käytössä olevien apuvälineiden kosketuspinnat (kuten rollaattori, pyörätuoli, kyynärsauvat)</w:t>
      </w:r>
      <w:r>
        <w:rPr>
          <w:szCs w:val="20"/>
        </w:rPr>
        <w:t xml:space="preserve"> puhdistetaan</w:t>
      </w:r>
      <w:r w:rsidR="00166B85" w:rsidRPr="00463F42">
        <w:rPr>
          <w:szCs w:val="20"/>
        </w:rPr>
        <w:t xml:space="preserve"> säännöllisesti</w:t>
      </w:r>
      <w:r>
        <w:rPr>
          <w:szCs w:val="20"/>
        </w:rPr>
        <w:t>,</w:t>
      </w:r>
      <w:r w:rsidR="00166B85" w:rsidRPr="00463F42">
        <w:rPr>
          <w:szCs w:val="20"/>
        </w:rPr>
        <w:t xml:space="preserve"> asukashuoneen siivouksen yhteydessä.</w:t>
      </w:r>
      <w:r>
        <w:rPr>
          <w:szCs w:val="20"/>
        </w:rPr>
        <w:t xml:space="preserve"> Eri</w:t>
      </w:r>
      <w:r w:rsidR="00166B85" w:rsidRPr="00463F42">
        <w:rPr>
          <w:szCs w:val="20"/>
        </w:rPr>
        <w:t>tetahra</w:t>
      </w:r>
      <w:r>
        <w:rPr>
          <w:szCs w:val="20"/>
        </w:rPr>
        <w:t xml:space="preserve">t poistetaan </w:t>
      </w:r>
      <w:r w:rsidR="00166B85" w:rsidRPr="00463F42">
        <w:rPr>
          <w:szCs w:val="20"/>
        </w:rPr>
        <w:t>desinfektioaineella.</w:t>
      </w:r>
    </w:p>
    <w:p w14:paraId="6994B7DD" w14:textId="77777777" w:rsidR="00166B85" w:rsidRPr="00CF75A7" w:rsidRDefault="00166B85" w:rsidP="00E12ED9">
      <w:pPr>
        <w:pStyle w:val="Otsikko2"/>
        <w:numPr>
          <w:ilvl w:val="0"/>
          <w:numId w:val="0"/>
        </w:numPr>
        <w:spacing w:line="276" w:lineRule="auto"/>
        <w:ind w:left="578" w:hanging="578"/>
        <w:rPr>
          <w:rFonts w:eastAsiaTheme="minorHAnsi" w:cstheme="minorBidi"/>
          <w:sz w:val="24"/>
          <w:szCs w:val="24"/>
        </w:rPr>
      </w:pPr>
      <w:bookmarkStart w:id="22" w:name="11._Fysioterapia"/>
      <w:bookmarkEnd w:id="22"/>
      <w:r w:rsidRPr="00CF75A7">
        <w:rPr>
          <w:rFonts w:eastAsiaTheme="minorHAnsi" w:cstheme="minorBidi"/>
          <w:sz w:val="24"/>
          <w:szCs w:val="24"/>
        </w:rPr>
        <w:t>12. Fysioterapia</w:t>
      </w:r>
    </w:p>
    <w:p w14:paraId="08AF9613" w14:textId="3DECEEBC" w:rsidR="00166B85" w:rsidRPr="00463F42" w:rsidRDefault="00166B85" w:rsidP="00E12ED9">
      <w:pPr>
        <w:spacing w:line="276" w:lineRule="auto"/>
        <w:rPr>
          <w:szCs w:val="20"/>
        </w:rPr>
      </w:pPr>
      <w:r w:rsidRPr="00463F42">
        <w:rPr>
          <w:szCs w:val="20"/>
        </w:rPr>
        <w:t>Fysioterapian ja ryhmäliikunnan tiloihin tullessa ja sieltä lähtiessä kaikkien on desinfioitava kätensä.</w:t>
      </w:r>
      <w:r>
        <w:rPr>
          <w:szCs w:val="20"/>
        </w:rPr>
        <w:t xml:space="preserve"> </w:t>
      </w:r>
      <w:r w:rsidR="00155407">
        <w:rPr>
          <w:szCs w:val="20"/>
        </w:rPr>
        <w:t>F</w:t>
      </w:r>
      <w:r w:rsidRPr="00463F42">
        <w:rPr>
          <w:szCs w:val="20"/>
        </w:rPr>
        <w:t xml:space="preserve">ysioterapiassa käytettävät välineet </w:t>
      </w:r>
      <w:r w:rsidR="00155407">
        <w:rPr>
          <w:szCs w:val="20"/>
        </w:rPr>
        <w:t xml:space="preserve">puhdistetaan </w:t>
      </w:r>
      <w:r w:rsidRPr="00463F42">
        <w:rPr>
          <w:szCs w:val="20"/>
        </w:rPr>
        <w:t xml:space="preserve">heti käytön jälkeen. </w:t>
      </w:r>
      <w:r w:rsidR="00246D66">
        <w:rPr>
          <w:szCs w:val="20"/>
        </w:rPr>
        <w:t>H</w:t>
      </w:r>
      <w:r w:rsidRPr="00463F42">
        <w:rPr>
          <w:szCs w:val="20"/>
        </w:rPr>
        <w:t xml:space="preserve">oitopöydällä </w:t>
      </w:r>
      <w:r w:rsidR="00246D66">
        <w:rPr>
          <w:szCs w:val="20"/>
        </w:rPr>
        <w:t xml:space="preserve">tulee käyttää </w:t>
      </w:r>
      <w:r w:rsidRPr="00463F42">
        <w:rPr>
          <w:szCs w:val="20"/>
        </w:rPr>
        <w:t xml:space="preserve">asiakaskohtaista suojapaperia ja pöytä </w:t>
      </w:r>
      <w:r w:rsidR="00246D66">
        <w:rPr>
          <w:szCs w:val="20"/>
        </w:rPr>
        <w:t xml:space="preserve">pyyhitään </w:t>
      </w:r>
      <w:r w:rsidRPr="00463F42">
        <w:rPr>
          <w:szCs w:val="20"/>
        </w:rPr>
        <w:t>as</w:t>
      </w:r>
      <w:r w:rsidR="00376044">
        <w:rPr>
          <w:szCs w:val="20"/>
        </w:rPr>
        <w:t>u</w:t>
      </w:r>
      <w:r w:rsidRPr="00463F42">
        <w:rPr>
          <w:szCs w:val="20"/>
        </w:rPr>
        <w:t>kkaiden välillä yleispuhdistusaineella</w:t>
      </w:r>
      <w:r w:rsidR="00246D66">
        <w:rPr>
          <w:szCs w:val="20"/>
        </w:rPr>
        <w:t>. M</w:t>
      </w:r>
      <w:r w:rsidRPr="00463F42">
        <w:rPr>
          <w:szCs w:val="20"/>
        </w:rPr>
        <w:t>ahdolliset eritetahrat</w:t>
      </w:r>
      <w:r w:rsidR="00246D66">
        <w:rPr>
          <w:szCs w:val="20"/>
        </w:rPr>
        <w:t xml:space="preserve"> poistetaan</w:t>
      </w:r>
      <w:r w:rsidRPr="00463F42">
        <w:rPr>
          <w:szCs w:val="20"/>
        </w:rPr>
        <w:t xml:space="preserve"> eritetahra</w:t>
      </w:r>
      <w:r w:rsidR="00376044">
        <w:rPr>
          <w:szCs w:val="20"/>
        </w:rPr>
        <w:t xml:space="preserve"> </w:t>
      </w:r>
      <w:r w:rsidRPr="00463F42">
        <w:rPr>
          <w:szCs w:val="20"/>
        </w:rPr>
        <w:t>desinfektioaineella</w:t>
      </w:r>
      <w:r w:rsidR="00246D66">
        <w:rPr>
          <w:szCs w:val="20"/>
        </w:rPr>
        <w:t xml:space="preserve"> heti kun eritetahra huomataan.</w:t>
      </w:r>
    </w:p>
    <w:p w14:paraId="531D10F9" w14:textId="77777777" w:rsidR="00166B85" w:rsidRPr="00A62A39" w:rsidRDefault="00166B85" w:rsidP="00E12ED9">
      <w:pPr>
        <w:pStyle w:val="Otsikko2"/>
        <w:numPr>
          <w:ilvl w:val="0"/>
          <w:numId w:val="0"/>
        </w:numPr>
        <w:spacing w:line="276" w:lineRule="auto"/>
        <w:ind w:left="578" w:hanging="578"/>
        <w:rPr>
          <w:rFonts w:eastAsiaTheme="minorHAnsi" w:cstheme="minorBidi"/>
          <w:sz w:val="24"/>
          <w:szCs w:val="24"/>
        </w:rPr>
      </w:pPr>
      <w:bookmarkStart w:id="23" w:name="12._Lääkkeiden_käsittely"/>
      <w:bookmarkEnd w:id="23"/>
      <w:r w:rsidRPr="00A62A39">
        <w:rPr>
          <w:rFonts w:eastAsiaTheme="minorHAnsi" w:cstheme="minorBidi"/>
          <w:sz w:val="24"/>
          <w:szCs w:val="24"/>
        </w:rPr>
        <w:t>13. Lääkkeiden käsittely</w:t>
      </w:r>
    </w:p>
    <w:p w14:paraId="1D20F188" w14:textId="3D69034B" w:rsidR="00166B85" w:rsidRPr="00463F42" w:rsidRDefault="00246D66" w:rsidP="00E12ED9">
      <w:pPr>
        <w:spacing w:line="276" w:lineRule="auto"/>
        <w:rPr>
          <w:szCs w:val="20"/>
        </w:rPr>
      </w:pPr>
      <w:r>
        <w:rPr>
          <w:szCs w:val="20"/>
        </w:rPr>
        <w:t>L</w:t>
      </w:r>
      <w:r w:rsidR="00166B85" w:rsidRPr="00463F42">
        <w:rPr>
          <w:szCs w:val="20"/>
        </w:rPr>
        <w:t>ääkkeiden käsittelyssä</w:t>
      </w:r>
      <w:r>
        <w:rPr>
          <w:szCs w:val="20"/>
        </w:rPr>
        <w:t xml:space="preserve"> noudatetaan</w:t>
      </w:r>
      <w:r w:rsidR="00166B85" w:rsidRPr="00463F42">
        <w:rPr>
          <w:szCs w:val="20"/>
        </w:rPr>
        <w:t xml:space="preserve"> hyvää käsihygieniaa. </w:t>
      </w:r>
      <w:r>
        <w:rPr>
          <w:szCs w:val="20"/>
        </w:rPr>
        <w:t>Lä</w:t>
      </w:r>
      <w:r w:rsidR="00166B85" w:rsidRPr="00463F42">
        <w:rPr>
          <w:szCs w:val="20"/>
        </w:rPr>
        <w:t xml:space="preserve">äkkeenjakotilan pöytäpinta </w:t>
      </w:r>
      <w:r>
        <w:rPr>
          <w:szCs w:val="20"/>
        </w:rPr>
        <w:t xml:space="preserve">puhdistetaan </w:t>
      </w:r>
      <w:r w:rsidR="00166B85" w:rsidRPr="00463F42">
        <w:rPr>
          <w:szCs w:val="20"/>
        </w:rPr>
        <w:t>ennen lääkkeiden jakoa.</w:t>
      </w:r>
    </w:p>
    <w:p w14:paraId="13DEB66A" w14:textId="04DB3A65" w:rsidR="00166B85" w:rsidRPr="00463F42" w:rsidRDefault="00166B85" w:rsidP="00E12ED9">
      <w:pPr>
        <w:spacing w:line="276" w:lineRule="auto"/>
        <w:rPr>
          <w:szCs w:val="20"/>
        </w:rPr>
      </w:pPr>
      <w:r w:rsidRPr="00463F42">
        <w:rPr>
          <w:szCs w:val="20"/>
        </w:rPr>
        <w:t>Lääkkeitä ei kosketeta paljain käsin</w:t>
      </w:r>
      <w:r w:rsidR="00246D66">
        <w:rPr>
          <w:szCs w:val="20"/>
        </w:rPr>
        <w:t xml:space="preserve">, vaan </w:t>
      </w:r>
      <w:r w:rsidRPr="00463F42">
        <w:rPr>
          <w:szCs w:val="20"/>
        </w:rPr>
        <w:t>lääkkeiden jaossa</w:t>
      </w:r>
      <w:r w:rsidR="00246D66">
        <w:rPr>
          <w:szCs w:val="20"/>
        </w:rPr>
        <w:t xml:space="preserve"> käytetään</w:t>
      </w:r>
      <w:r w:rsidRPr="00463F42">
        <w:rPr>
          <w:szCs w:val="20"/>
        </w:rPr>
        <w:t xml:space="preserve"> puhdasta apuvälinettä, esimerkiksi lusikkaa tai </w:t>
      </w:r>
      <w:r w:rsidR="00246D66">
        <w:rPr>
          <w:szCs w:val="20"/>
        </w:rPr>
        <w:t>atuloita</w:t>
      </w:r>
      <w:r w:rsidRPr="00463F42">
        <w:rPr>
          <w:szCs w:val="20"/>
        </w:rPr>
        <w:t xml:space="preserve">. </w:t>
      </w:r>
      <w:r w:rsidR="00246D66">
        <w:rPr>
          <w:szCs w:val="20"/>
        </w:rPr>
        <w:t>Dosetit p</w:t>
      </w:r>
      <w:r w:rsidRPr="00463F42">
        <w:rPr>
          <w:szCs w:val="20"/>
        </w:rPr>
        <w:t>es</w:t>
      </w:r>
      <w:r w:rsidR="00246D66">
        <w:rPr>
          <w:szCs w:val="20"/>
        </w:rPr>
        <w:t>tään</w:t>
      </w:r>
      <w:r w:rsidRPr="00463F42">
        <w:rPr>
          <w:szCs w:val="20"/>
        </w:rPr>
        <w:t xml:space="preserve"> ja kuiva</w:t>
      </w:r>
      <w:r w:rsidR="00246D66">
        <w:rPr>
          <w:szCs w:val="20"/>
        </w:rPr>
        <w:t>taan</w:t>
      </w:r>
      <w:r w:rsidRPr="00463F42">
        <w:rPr>
          <w:szCs w:val="20"/>
        </w:rPr>
        <w:t xml:space="preserve"> säännöllisesti. Lääkelasit ovat kertakäyttöisiä. Lääkkeen hienontamisen tai jakamisen välineet puhdistetaan jokaisen lääkkeen jälkeen. </w:t>
      </w:r>
      <w:r w:rsidR="00246D66">
        <w:rPr>
          <w:szCs w:val="20"/>
        </w:rPr>
        <w:t>T</w:t>
      </w:r>
      <w:r w:rsidRPr="00463F42">
        <w:rPr>
          <w:szCs w:val="20"/>
        </w:rPr>
        <w:t>abletinhalkaisija- ja murskain</w:t>
      </w:r>
      <w:r w:rsidR="00246D66">
        <w:rPr>
          <w:szCs w:val="20"/>
        </w:rPr>
        <w:t xml:space="preserve"> pestään</w:t>
      </w:r>
      <w:r w:rsidRPr="00463F42">
        <w:rPr>
          <w:szCs w:val="20"/>
        </w:rPr>
        <w:t xml:space="preserve"> käytön jälkeen.</w:t>
      </w:r>
    </w:p>
    <w:p w14:paraId="34F2CC93" w14:textId="77777777" w:rsidR="00166B85" w:rsidRPr="00101930" w:rsidRDefault="00166B85" w:rsidP="00E12ED9">
      <w:pPr>
        <w:pStyle w:val="Otsikko2"/>
        <w:numPr>
          <w:ilvl w:val="0"/>
          <w:numId w:val="0"/>
        </w:numPr>
        <w:spacing w:line="276" w:lineRule="auto"/>
        <w:ind w:left="578" w:hanging="578"/>
        <w:rPr>
          <w:rFonts w:eastAsiaTheme="minorHAnsi" w:cstheme="minorBidi"/>
          <w:sz w:val="24"/>
          <w:szCs w:val="24"/>
        </w:rPr>
      </w:pPr>
      <w:bookmarkStart w:id="24" w:name="14._Vainajan_laitto"/>
      <w:bookmarkEnd w:id="24"/>
      <w:r w:rsidRPr="00101930">
        <w:rPr>
          <w:rFonts w:eastAsiaTheme="minorHAnsi" w:cstheme="minorBidi"/>
          <w:sz w:val="24"/>
          <w:szCs w:val="24"/>
        </w:rPr>
        <w:t>14. Vainajan laitto</w:t>
      </w:r>
    </w:p>
    <w:p w14:paraId="619EE94F" w14:textId="5BF17418" w:rsidR="00166B85" w:rsidRDefault="00246D66" w:rsidP="00E12ED9">
      <w:pPr>
        <w:spacing w:line="276" w:lineRule="auto"/>
        <w:rPr>
          <w:szCs w:val="20"/>
        </w:rPr>
      </w:pPr>
      <w:r>
        <w:rPr>
          <w:szCs w:val="20"/>
        </w:rPr>
        <w:t>V</w:t>
      </w:r>
      <w:r w:rsidR="00166B85" w:rsidRPr="00463F42">
        <w:rPr>
          <w:szCs w:val="20"/>
        </w:rPr>
        <w:t xml:space="preserve">ainajan laitossa </w:t>
      </w:r>
      <w:r>
        <w:rPr>
          <w:szCs w:val="20"/>
        </w:rPr>
        <w:t xml:space="preserve">käytetään </w:t>
      </w:r>
      <w:r w:rsidR="00166B85" w:rsidRPr="00463F42">
        <w:rPr>
          <w:szCs w:val="20"/>
        </w:rPr>
        <w:t xml:space="preserve">suojatakkia ja -käsineitä sekä tarvittaessa muita varotoimiluokan mukaisia suojaimia. </w:t>
      </w:r>
      <w:r>
        <w:rPr>
          <w:szCs w:val="20"/>
        </w:rPr>
        <w:t>A</w:t>
      </w:r>
      <w:r w:rsidR="00166B85" w:rsidRPr="00463F42">
        <w:rPr>
          <w:szCs w:val="20"/>
        </w:rPr>
        <w:t>s</w:t>
      </w:r>
      <w:r w:rsidR="00101930">
        <w:rPr>
          <w:szCs w:val="20"/>
        </w:rPr>
        <w:t>u</w:t>
      </w:r>
      <w:r w:rsidR="00166B85" w:rsidRPr="00463F42">
        <w:rPr>
          <w:szCs w:val="20"/>
        </w:rPr>
        <w:t xml:space="preserve">kasvuode sekä lähiympäristö </w:t>
      </w:r>
      <w:r>
        <w:rPr>
          <w:szCs w:val="20"/>
        </w:rPr>
        <w:t xml:space="preserve">suojataan </w:t>
      </w:r>
      <w:r w:rsidR="00166B85" w:rsidRPr="00463F42">
        <w:rPr>
          <w:szCs w:val="20"/>
        </w:rPr>
        <w:t>eritteiltä laittamalla vainajan alle vaippa ja kertakäyttöinen muovitettu suojalakana. Vainajan laitossa toimitaan yksikön ohjeen muka</w:t>
      </w:r>
      <w:r>
        <w:rPr>
          <w:szCs w:val="20"/>
        </w:rPr>
        <w:t>isesti.</w:t>
      </w:r>
    </w:p>
    <w:p w14:paraId="6EB821A2" w14:textId="50C64433" w:rsidR="00166B85" w:rsidRPr="00101930" w:rsidRDefault="00166B85" w:rsidP="00101930">
      <w:pPr>
        <w:pStyle w:val="Otsikko2"/>
        <w:numPr>
          <w:ilvl w:val="0"/>
          <w:numId w:val="0"/>
        </w:numPr>
        <w:spacing w:line="276" w:lineRule="auto"/>
        <w:ind w:left="578" w:hanging="578"/>
        <w:rPr>
          <w:bCs/>
          <w:color w:val="FF0000"/>
          <w:szCs w:val="20"/>
        </w:rPr>
      </w:pPr>
      <w:bookmarkStart w:id="25" w:name="15._Pyykkihuolto"/>
      <w:bookmarkStart w:id="26" w:name="16._Jätteet"/>
      <w:bookmarkStart w:id="27" w:name="17._Siivous"/>
      <w:bookmarkStart w:id="28" w:name="18._Lemmikkien_vierailu_asumispalveluyks"/>
      <w:bookmarkEnd w:id="25"/>
      <w:bookmarkEnd w:id="26"/>
      <w:bookmarkEnd w:id="27"/>
      <w:bookmarkEnd w:id="28"/>
      <w:r w:rsidRPr="00101930">
        <w:rPr>
          <w:rFonts w:eastAsiaTheme="minorHAnsi" w:cstheme="minorBidi"/>
          <w:bCs/>
          <w:sz w:val="24"/>
          <w:szCs w:val="24"/>
        </w:rPr>
        <w:t xml:space="preserve">15. Lemmikkien vierailu asumispalveluyksikössä </w:t>
      </w:r>
    </w:p>
    <w:p w14:paraId="28EF47E1" w14:textId="2823911C" w:rsidR="00166B85" w:rsidRPr="00463F42" w:rsidRDefault="00166B85" w:rsidP="00E12ED9">
      <w:pPr>
        <w:spacing w:line="276" w:lineRule="auto"/>
        <w:rPr>
          <w:szCs w:val="20"/>
        </w:rPr>
      </w:pPr>
      <w:r w:rsidRPr="00463F42">
        <w:rPr>
          <w:szCs w:val="20"/>
        </w:rPr>
        <w:t>Asumispalveluissa lemmikkien vierailut on sallittu</w:t>
      </w:r>
      <w:r w:rsidR="00A827F1">
        <w:rPr>
          <w:szCs w:val="20"/>
        </w:rPr>
        <w:t xml:space="preserve"> huomioiden seuraavat asiat</w:t>
      </w:r>
    </w:p>
    <w:p w14:paraId="7EA5384F" w14:textId="102600CC" w:rsidR="00166B85" w:rsidRPr="00463F42" w:rsidRDefault="00E64497" w:rsidP="00A00761">
      <w:pPr>
        <w:numPr>
          <w:ilvl w:val="0"/>
          <w:numId w:val="14"/>
        </w:numPr>
        <w:spacing w:line="276" w:lineRule="auto"/>
        <w:rPr>
          <w:szCs w:val="20"/>
        </w:rPr>
      </w:pPr>
      <w:r>
        <w:rPr>
          <w:szCs w:val="20"/>
        </w:rPr>
        <w:t>e</w:t>
      </w:r>
      <w:r w:rsidR="00166B85" w:rsidRPr="00463F42">
        <w:rPr>
          <w:szCs w:val="20"/>
        </w:rPr>
        <w:t>lä</w:t>
      </w:r>
      <w:r w:rsidR="00A827F1">
        <w:rPr>
          <w:szCs w:val="20"/>
        </w:rPr>
        <w:t xml:space="preserve">in saa liikkua </w:t>
      </w:r>
      <w:r w:rsidR="00166B85" w:rsidRPr="00463F42">
        <w:rPr>
          <w:szCs w:val="20"/>
        </w:rPr>
        <w:t>yksikön tiloissa</w:t>
      </w:r>
      <w:r w:rsidR="00A827F1">
        <w:rPr>
          <w:szCs w:val="20"/>
        </w:rPr>
        <w:t xml:space="preserve"> vain</w:t>
      </w:r>
      <w:r w:rsidR="00166B85" w:rsidRPr="00463F42">
        <w:rPr>
          <w:szCs w:val="20"/>
        </w:rPr>
        <w:t xml:space="preserve"> valvo</w:t>
      </w:r>
      <w:r w:rsidR="00A827F1">
        <w:rPr>
          <w:szCs w:val="20"/>
        </w:rPr>
        <w:t>tusti</w:t>
      </w:r>
    </w:p>
    <w:p w14:paraId="236E2A09" w14:textId="76F885D6" w:rsidR="00166B85" w:rsidRPr="00463F42" w:rsidRDefault="00E64497" w:rsidP="00A00761">
      <w:pPr>
        <w:numPr>
          <w:ilvl w:val="0"/>
          <w:numId w:val="14"/>
        </w:numPr>
        <w:spacing w:line="276" w:lineRule="auto"/>
        <w:rPr>
          <w:szCs w:val="20"/>
        </w:rPr>
      </w:pPr>
      <w:r>
        <w:rPr>
          <w:szCs w:val="20"/>
        </w:rPr>
        <w:t>e</w:t>
      </w:r>
      <w:r w:rsidR="00166B85" w:rsidRPr="00463F42">
        <w:rPr>
          <w:szCs w:val="20"/>
        </w:rPr>
        <w:t>läi</w:t>
      </w:r>
      <w:r w:rsidR="00A827F1">
        <w:rPr>
          <w:szCs w:val="20"/>
        </w:rPr>
        <w:t>men tulee olla terve ja sisäsiisti</w:t>
      </w:r>
    </w:p>
    <w:p w14:paraId="544F4E25" w14:textId="558B3A8D" w:rsidR="00166B85" w:rsidRPr="00463F42" w:rsidRDefault="00E64497" w:rsidP="00A00761">
      <w:pPr>
        <w:numPr>
          <w:ilvl w:val="0"/>
          <w:numId w:val="14"/>
        </w:numPr>
        <w:spacing w:line="276" w:lineRule="auto"/>
        <w:rPr>
          <w:szCs w:val="20"/>
        </w:rPr>
      </w:pPr>
      <w:r>
        <w:rPr>
          <w:szCs w:val="20"/>
        </w:rPr>
        <w:t>a</w:t>
      </w:r>
      <w:r w:rsidR="00A827F1">
        <w:rPr>
          <w:szCs w:val="20"/>
        </w:rPr>
        <w:t>sukkaan on annettava lupa lemmikin vierailulle</w:t>
      </w:r>
      <w:r w:rsidR="00CF45F4">
        <w:rPr>
          <w:szCs w:val="20"/>
        </w:rPr>
        <w:t>, j</w:t>
      </w:r>
      <w:r w:rsidR="00CF45F4" w:rsidRPr="00CF45F4">
        <w:rPr>
          <w:szCs w:val="20"/>
        </w:rPr>
        <w:t>os</w:t>
      </w:r>
      <w:r w:rsidR="00CF45F4">
        <w:rPr>
          <w:szCs w:val="20"/>
        </w:rPr>
        <w:t xml:space="preserve"> vierailu tapahtuu</w:t>
      </w:r>
      <w:r w:rsidR="00CF45F4" w:rsidRPr="00CF45F4">
        <w:rPr>
          <w:szCs w:val="20"/>
        </w:rPr>
        <w:t xml:space="preserve"> asukkaan huoneessa</w:t>
      </w:r>
    </w:p>
    <w:p w14:paraId="0175C819" w14:textId="20C8C95A" w:rsidR="00166B85" w:rsidRDefault="00E64497" w:rsidP="00A00761">
      <w:pPr>
        <w:numPr>
          <w:ilvl w:val="0"/>
          <w:numId w:val="14"/>
        </w:numPr>
        <w:spacing w:line="276" w:lineRule="auto"/>
        <w:rPr>
          <w:szCs w:val="20"/>
        </w:rPr>
      </w:pPr>
      <w:r>
        <w:rPr>
          <w:szCs w:val="20"/>
        </w:rPr>
        <w:t>y</w:t>
      </w:r>
      <w:r w:rsidR="00166B85" w:rsidRPr="00463F42">
        <w:rPr>
          <w:szCs w:val="20"/>
        </w:rPr>
        <w:t>ksikkö</w:t>
      </w:r>
      <w:r w:rsidR="00CF45F4">
        <w:rPr>
          <w:szCs w:val="20"/>
        </w:rPr>
        <w:t xml:space="preserve"> voi kieltää</w:t>
      </w:r>
      <w:r w:rsidR="00166B85" w:rsidRPr="00463F42">
        <w:rPr>
          <w:szCs w:val="20"/>
        </w:rPr>
        <w:t xml:space="preserve"> lemmikin vierailu</w:t>
      </w:r>
      <w:r w:rsidR="00CF45F4">
        <w:rPr>
          <w:szCs w:val="20"/>
        </w:rPr>
        <w:t>n esim. allergiasyistä</w:t>
      </w:r>
    </w:p>
    <w:p w14:paraId="17016ACA" w14:textId="20281D8E" w:rsidR="00547DD8" w:rsidRPr="001D5622" w:rsidRDefault="00E64497" w:rsidP="00A00761">
      <w:pPr>
        <w:numPr>
          <w:ilvl w:val="0"/>
          <w:numId w:val="14"/>
        </w:numPr>
        <w:spacing w:line="276" w:lineRule="auto"/>
        <w:rPr>
          <w:szCs w:val="20"/>
        </w:rPr>
      </w:pPr>
      <w:r>
        <w:rPr>
          <w:szCs w:val="20"/>
        </w:rPr>
        <w:t>t</w:t>
      </w:r>
      <w:r w:rsidR="001D5622" w:rsidRPr="001D5622">
        <w:rPr>
          <w:szCs w:val="20"/>
        </w:rPr>
        <w:t xml:space="preserve">yöntekijä ei voi ottaa </w:t>
      </w:r>
      <w:r w:rsidR="00547DD8" w:rsidRPr="001D5622">
        <w:rPr>
          <w:szCs w:val="20"/>
        </w:rPr>
        <w:t>omaa lemmikkiä päiväksi yksikköön mukaan</w:t>
      </w:r>
    </w:p>
    <w:p w14:paraId="5C932E3A" w14:textId="6EC3BFEF" w:rsidR="00246D66" w:rsidRPr="00101930" w:rsidRDefault="00FA1340" w:rsidP="00101930">
      <w:pPr>
        <w:pStyle w:val="Otsikko2"/>
        <w:numPr>
          <w:ilvl w:val="0"/>
          <w:numId w:val="0"/>
        </w:numPr>
        <w:spacing w:line="276" w:lineRule="auto"/>
        <w:ind w:left="578" w:hanging="578"/>
        <w:rPr>
          <w:rFonts w:eastAsiaTheme="minorHAnsi" w:cstheme="minorBidi"/>
          <w:sz w:val="24"/>
          <w:szCs w:val="24"/>
        </w:rPr>
      </w:pPr>
      <w:bookmarkStart w:id="29" w:name="19._Elintarvikehygienia"/>
      <w:bookmarkEnd w:id="29"/>
      <w:r w:rsidRPr="00101930">
        <w:rPr>
          <w:rFonts w:eastAsiaTheme="minorHAnsi" w:cstheme="minorBidi"/>
          <w:sz w:val="24"/>
          <w:szCs w:val="24"/>
        </w:rPr>
        <w:lastRenderedPageBreak/>
        <w:t xml:space="preserve">16. Epidemiat </w:t>
      </w:r>
    </w:p>
    <w:p w14:paraId="7CC19499" w14:textId="29E8C38A" w:rsidR="00A00761" w:rsidRPr="00E97D6B" w:rsidRDefault="00FA1340" w:rsidP="00A00761">
      <w:pPr>
        <w:spacing w:line="276" w:lineRule="auto"/>
      </w:pPr>
      <w:r w:rsidRPr="00FA1340">
        <w:rPr>
          <w:szCs w:val="20"/>
        </w:rPr>
        <w:t>Epidemiatilanteissa korostuu nopea reagointi: tilanteen tunnistaminen,</w:t>
      </w:r>
      <w:r w:rsidR="00376044">
        <w:rPr>
          <w:szCs w:val="20"/>
        </w:rPr>
        <w:t xml:space="preserve"> </w:t>
      </w:r>
      <w:r w:rsidR="00376044" w:rsidRPr="00CF45F4">
        <w:rPr>
          <w:szCs w:val="20"/>
        </w:rPr>
        <w:t>sairastuneen henkilön eristäminen,</w:t>
      </w:r>
      <w:r w:rsidRPr="00FA1340">
        <w:rPr>
          <w:szCs w:val="20"/>
        </w:rPr>
        <w:t xml:space="preserve"> henkilökunnan suojainten käyttö, hyvä käsihygienia (erityisesti vatsataudit), pyykin käsittely ja siivouksen tehostaminen. Epidemiatilanteissa tehostetaan myös asukkaiden käsihygieniaa desinfektiota. </w:t>
      </w:r>
      <w:r w:rsidR="008A4C7E">
        <w:rPr>
          <w:szCs w:val="20"/>
        </w:rPr>
        <w:t>Lisätietoa ohjeessa</w:t>
      </w:r>
      <w:r w:rsidR="008A4C7E" w:rsidRPr="008A4C7E">
        <w:rPr>
          <w:szCs w:val="20"/>
        </w:rPr>
        <w:t xml:space="preserve"> </w:t>
      </w:r>
      <w:r w:rsidR="00A00761" w:rsidRPr="009B25DB">
        <w:t>Toimintaohje yksikön epidemiatilanteisiin</w:t>
      </w:r>
      <w:r w:rsidR="009B25DB">
        <w:t>.</w:t>
      </w:r>
    </w:p>
    <w:p w14:paraId="32497BB6" w14:textId="2CF9FC52" w:rsidR="00166B85" w:rsidRPr="00101930" w:rsidRDefault="00166B85" w:rsidP="00E12ED9">
      <w:pPr>
        <w:pStyle w:val="Otsikko2"/>
        <w:numPr>
          <w:ilvl w:val="0"/>
          <w:numId w:val="0"/>
        </w:numPr>
        <w:spacing w:line="276" w:lineRule="auto"/>
        <w:ind w:left="578" w:hanging="578"/>
        <w:rPr>
          <w:rFonts w:eastAsiaTheme="minorHAnsi" w:cstheme="minorBidi"/>
          <w:sz w:val="24"/>
          <w:szCs w:val="24"/>
        </w:rPr>
      </w:pPr>
      <w:r w:rsidRPr="00101930">
        <w:rPr>
          <w:rFonts w:eastAsiaTheme="minorHAnsi" w:cstheme="minorBidi"/>
          <w:sz w:val="24"/>
          <w:szCs w:val="24"/>
        </w:rPr>
        <w:t>1</w:t>
      </w:r>
      <w:r w:rsidR="00FA1340" w:rsidRPr="00101930">
        <w:rPr>
          <w:rFonts w:eastAsiaTheme="minorHAnsi" w:cstheme="minorBidi"/>
          <w:sz w:val="24"/>
          <w:szCs w:val="24"/>
        </w:rPr>
        <w:t>7</w:t>
      </w:r>
      <w:r w:rsidRPr="00101930">
        <w:rPr>
          <w:rFonts w:eastAsiaTheme="minorHAnsi" w:cstheme="minorBidi"/>
          <w:sz w:val="24"/>
          <w:szCs w:val="24"/>
        </w:rPr>
        <w:t>. Elintarvikehygienia</w:t>
      </w:r>
    </w:p>
    <w:p w14:paraId="481BC22E" w14:textId="26235E1E" w:rsidR="00166B85" w:rsidRPr="005F0641" w:rsidRDefault="00002ADF" w:rsidP="005F0641">
      <w:pPr>
        <w:spacing w:line="276" w:lineRule="auto"/>
        <w:rPr>
          <w:szCs w:val="20"/>
        </w:rPr>
      </w:pPr>
      <w:bookmarkStart w:id="30" w:name="_Hlk192681440"/>
      <w:r>
        <w:rPr>
          <w:szCs w:val="20"/>
        </w:rPr>
        <w:t>Yksiköissä noudatetaan</w:t>
      </w:r>
      <w:r w:rsidR="00166B85" w:rsidRPr="00463F42">
        <w:rPr>
          <w:szCs w:val="20"/>
        </w:rPr>
        <w:t xml:space="preserve"> </w:t>
      </w:r>
      <w:bookmarkEnd w:id="30"/>
      <w:r w:rsidR="00166B85" w:rsidRPr="00463F42">
        <w:rPr>
          <w:szCs w:val="20"/>
        </w:rPr>
        <w:t>Ruokaviraston ohjeita elintarvikehygieniasta.</w:t>
      </w:r>
      <w:r w:rsidR="005F0641" w:rsidRPr="005F0641">
        <w:t xml:space="preserve"> </w:t>
      </w:r>
      <w:r>
        <w:t xml:space="preserve">Hyvaep:n yksiköt noudattavat myös </w:t>
      </w:r>
      <w:r w:rsidRPr="00472C59">
        <w:rPr>
          <w:szCs w:val="20"/>
        </w:rPr>
        <w:t>Jakelukeittiöiden omavalvontasuunnitelmaa</w:t>
      </w:r>
      <w:r w:rsidR="00295367">
        <w:rPr>
          <w:szCs w:val="20"/>
        </w:rPr>
        <w:t xml:space="preserve"> </w:t>
      </w:r>
      <w:r w:rsidR="00295367" w:rsidRPr="009B25DB">
        <w:rPr>
          <w:szCs w:val="20"/>
        </w:rPr>
        <w:t>M-Files Web</w:t>
      </w:r>
      <w:r>
        <w:rPr>
          <w:szCs w:val="20"/>
        </w:rPr>
        <w:t xml:space="preserve">. </w:t>
      </w:r>
      <w:r w:rsidRPr="00472C59">
        <w:rPr>
          <w:szCs w:val="20"/>
        </w:rPr>
        <w:t xml:space="preserve"> </w:t>
      </w:r>
    </w:p>
    <w:p w14:paraId="3B5A65D8" w14:textId="1DA7E13B" w:rsidR="00166B85" w:rsidRDefault="00166B85" w:rsidP="00E12ED9">
      <w:pPr>
        <w:pStyle w:val="Otsikko2"/>
        <w:numPr>
          <w:ilvl w:val="0"/>
          <w:numId w:val="0"/>
        </w:numPr>
        <w:spacing w:line="276" w:lineRule="auto"/>
        <w:ind w:left="578" w:hanging="578"/>
        <w:rPr>
          <w:rFonts w:eastAsiaTheme="minorHAnsi" w:cstheme="minorBidi"/>
          <w:sz w:val="24"/>
          <w:szCs w:val="24"/>
        </w:rPr>
      </w:pPr>
      <w:r w:rsidRPr="00101930">
        <w:rPr>
          <w:rFonts w:eastAsiaTheme="minorHAnsi" w:cstheme="minorBidi"/>
          <w:sz w:val="24"/>
          <w:szCs w:val="24"/>
        </w:rPr>
        <w:t>1</w:t>
      </w:r>
      <w:r w:rsidR="00FA1340" w:rsidRPr="00101930">
        <w:rPr>
          <w:rFonts w:eastAsiaTheme="minorHAnsi" w:cstheme="minorBidi"/>
          <w:sz w:val="24"/>
          <w:szCs w:val="24"/>
        </w:rPr>
        <w:t>8</w:t>
      </w:r>
      <w:r w:rsidRPr="00101930">
        <w:rPr>
          <w:rFonts w:eastAsiaTheme="minorHAnsi" w:cstheme="minorBidi"/>
          <w:sz w:val="24"/>
          <w:szCs w:val="24"/>
        </w:rPr>
        <w:t>. Pyykkihuolto</w:t>
      </w:r>
      <w:r w:rsidR="00954623" w:rsidRPr="00101930">
        <w:rPr>
          <w:rFonts w:eastAsiaTheme="minorHAnsi" w:cstheme="minorBidi"/>
          <w:sz w:val="24"/>
          <w:szCs w:val="24"/>
        </w:rPr>
        <w:t xml:space="preserve"> </w:t>
      </w:r>
    </w:p>
    <w:p w14:paraId="6FA8A38B" w14:textId="727848B4" w:rsidR="00954623" w:rsidRDefault="00CF45F4" w:rsidP="00E12ED9">
      <w:pPr>
        <w:pStyle w:val="Leipteksti"/>
        <w:spacing w:line="276" w:lineRule="auto"/>
        <w:rPr>
          <w:rFonts w:eastAsiaTheme="majorEastAsia" w:cs="Times New Roman (Otsikot, muut"/>
          <w:bCs/>
          <w:szCs w:val="26"/>
        </w:rPr>
      </w:pPr>
      <w:r>
        <w:rPr>
          <w:rFonts w:eastAsiaTheme="majorEastAsia" w:cs="Times New Roman (Otsikot, muut"/>
          <w:bCs/>
          <w:szCs w:val="26"/>
        </w:rPr>
        <w:t xml:space="preserve">Yksikössä voi olla pesulapalvelut käytössä tai pyykkihuolto voi tapahtua yksikössä. Jos käytössä on pesulapalvelut, tulee noudattaa pesulan ohjeistuksia. </w:t>
      </w:r>
    </w:p>
    <w:p w14:paraId="5CEE195D" w14:textId="0F56CD1A" w:rsidR="00A72F12" w:rsidRPr="00A72F12" w:rsidRDefault="00CF75A7" w:rsidP="00A72F12">
      <w:pPr>
        <w:keepNext/>
        <w:keepLines/>
        <w:spacing w:before="240" w:after="120"/>
        <w:outlineLvl w:val="1"/>
        <w:rPr>
          <w:rFonts w:eastAsiaTheme="majorEastAsia" w:cs="Times New Roman (Otsikot, muut"/>
          <w:b/>
          <w:szCs w:val="26"/>
        </w:rPr>
      </w:pPr>
      <w:r>
        <w:rPr>
          <w:rFonts w:eastAsiaTheme="majorEastAsia" w:cs="Times New Roman (Otsikot, muut"/>
          <w:b/>
          <w:szCs w:val="26"/>
        </w:rPr>
        <w:t xml:space="preserve">18.1 </w:t>
      </w:r>
      <w:r w:rsidR="00A72F12" w:rsidRPr="00A72F12">
        <w:rPr>
          <w:rFonts w:eastAsiaTheme="majorEastAsia" w:cs="Times New Roman (Otsikot, muut"/>
          <w:b/>
          <w:szCs w:val="26"/>
        </w:rPr>
        <w:t>Puhtaan pyykin käsittely ja säilytys</w:t>
      </w:r>
    </w:p>
    <w:p w14:paraId="4B9AF1D8" w14:textId="77777777" w:rsidR="00B616D1" w:rsidRDefault="00B616D1" w:rsidP="00B616D1">
      <w:pPr>
        <w:spacing w:line="276" w:lineRule="auto"/>
        <w:rPr>
          <w:szCs w:val="20"/>
        </w:rPr>
      </w:pPr>
      <w:r>
        <w:rPr>
          <w:szCs w:val="20"/>
        </w:rPr>
        <w:t>P</w:t>
      </w:r>
      <w:r w:rsidRPr="00463F42">
        <w:rPr>
          <w:szCs w:val="20"/>
        </w:rPr>
        <w:t>uhtaita tekstiilejä</w:t>
      </w:r>
      <w:r>
        <w:rPr>
          <w:szCs w:val="20"/>
        </w:rPr>
        <w:t xml:space="preserve"> käsitellään</w:t>
      </w:r>
      <w:r w:rsidRPr="00463F42">
        <w:rPr>
          <w:szCs w:val="20"/>
        </w:rPr>
        <w:t xml:space="preserve"> desinfioiduin käsin puhtailla pinnoilla. Pyykkihuoltotilassa tulee olla erilliset alueet likaisen ja puhtaan pyykin käsittelyyn. Jos pyykkiä</w:t>
      </w:r>
      <w:r>
        <w:rPr>
          <w:szCs w:val="20"/>
        </w:rPr>
        <w:t xml:space="preserve"> kuivataan</w:t>
      </w:r>
      <w:r w:rsidRPr="00463F42">
        <w:rPr>
          <w:szCs w:val="20"/>
        </w:rPr>
        <w:t xml:space="preserve"> narulla, niin kuivausnarun tai -telineen tulee olla riittävän kaukana likaisen pyykin käsittelytilasta, mieluiten eri tilassa. </w:t>
      </w:r>
      <w:r>
        <w:rPr>
          <w:szCs w:val="20"/>
        </w:rPr>
        <w:t>P</w:t>
      </w:r>
      <w:r w:rsidRPr="00463F42">
        <w:rPr>
          <w:szCs w:val="20"/>
        </w:rPr>
        <w:t xml:space="preserve">yykinhuoltotilat </w:t>
      </w:r>
      <w:r>
        <w:rPr>
          <w:szCs w:val="20"/>
        </w:rPr>
        <w:t xml:space="preserve">siivotaan </w:t>
      </w:r>
      <w:r w:rsidRPr="00463F42">
        <w:rPr>
          <w:szCs w:val="20"/>
        </w:rPr>
        <w:t xml:space="preserve">viikoittain. </w:t>
      </w:r>
      <w:r>
        <w:rPr>
          <w:szCs w:val="20"/>
        </w:rPr>
        <w:t>K</w:t>
      </w:r>
      <w:r w:rsidRPr="00463F42">
        <w:rPr>
          <w:szCs w:val="20"/>
        </w:rPr>
        <w:t xml:space="preserve">osketuspinnat </w:t>
      </w:r>
      <w:r>
        <w:rPr>
          <w:szCs w:val="20"/>
        </w:rPr>
        <w:t xml:space="preserve">pyyhitään </w:t>
      </w:r>
      <w:r w:rsidRPr="00463F42">
        <w:rPr>
          <w:szCs w:val="20"/>
        </w:rPr>
        <w:t>käyttöpäivinä.</w:t>
      </w:r>
    </w:p>
    <w:p w14:paraId="46A9CBE4" w14:textId="77777777" w:rsidR="00002ADF" w:rsidRDefault="00002ADF" w:rsidP="00B616D1">
      <w:pPr>
        <w:spacing w:line="276" w:lineRule="auto"/>
        <w:rPr>
          <w:szCs w:val="20"/>
        </w:rPr>
      </w:pPr>
    </w:p>
    <w:p w14:paraId="354FE8F5" w14:textId="7E760044" w:rsidR="00A72F12" w:rsidRDefault="00A72F12" w:rsidP="00A72F12">
      <w:pPr>
        <w:suppressAutoHyphens/>
        <w:spacing w:after="120" w:line="276" w:lineRule="auto"/>
      </w:pPr>
      <w:r w:rsidRPr="00A72F12">
        <w:t>Puhtaita pyykkejä säilytetään niille varatussa varastossa tai muussa asianmukaisessa tilassa. Jos puhtaita pyykkejä joudutaan säilyttämään muussa tilassa esim. käytävällä rullakossa, tulee rullakko suojata hupulla. Puhdasta pyykkiä käsitellään aina desinfioiduin käsin. Puhtaan pyykin turhaa käsittelyä, siirtelyä ja penkomista tulee välttää. Puhdas ja likainen pyykki säilytetään aina erillään toisistaan.</w:t>
      </w:r>
    </w:p>
    <w:p w14:paraId="77472EA1" w14:textId="77777777" w:rsidR="00B616D1" w:rsidRDefault="00B616D1" w:rsidP="00B616D1">
      <w:pPr>
        <w:pStyle w:val="Leipteksti"/>
        <w:spacing w:line="276" w:lineRule="auto"/>
      </w:pPr>
      <w:r w:rsidRPr="00D47600">
        <w:rPr>
          <w:color w:val="0D0D0D" w:themeColor="text1" w:themeTint="F2"/>
        </w:rPr>
        <w:t xml:space="preserve">Liinavaatteet tarkistetaan, ettei niiden mukana mene pesuun kuulumattomia esineitä. Potilas- ja asukasvaatteiden taskut tyhjätään. </w:t>
      </w:r>
      <w:r>
        <w:t xml:space="preserve">Pyykin esikäsittelyä osastolla tulee välttää. Pyykkiä ei huuhdella tai kastella tarpeettomasti. Kiinteä jäte, ulostekokkareet tai muu sellainen poistetaan ennen pyykin laittamista pussiin. Märkä pyykki pakataan niin, ettei kosteus pääse pyykkipussin läpi. </w:t>
      </w:r>
      <w:r w:rsidRPr="00D47600">
        <w:rPr>
          <w:color w:val="0D0D0D" w:themeColor="text1" w:themeTint="F2"/>
        </w:rPr>
        <w:t xml:space="preserve">Jos pyykki on erittäin märkää, kääritään se kuivan pyykin sisälle. Suojakäsineet poistetaan </w:t>
      </w:r>
      <w:r>
        <w:t>ja kädet desinfioidaan työn päätteeksi.</w:t>
      </w:r>
    </w:p>
    <w:p w14:paraId="3BB3A466" w14:textId="054EDACF" w:rsidR="00166B85" w:rsidRPr="00CF0AEA" w:rsidRDefault="00A72F12" w:rsidP="005D3681">
      <w:pPr>
        <w:pStyle w:val="Leipteksti"/>
        <w:spacing w:line="276" w:lineRule="auto"/>
        <w:rPr>
          <w:szCs w:val="20"/>
        </w:rPr>
      </w:pPr>
      <w:bookmarkStart w:id="31" w:name="15.1_Pyykin_käsittely"/>
      <w:bookmarkStart w:id="32" w:name="_Hlk197951407"/>
      <w:bookmarkEnd w:id="31"/>
      <w:r w:rsidRPr="00CF0AEA">
        <w:rPr>
          <w:szCs w:val="20"/>
        </w:rPr>
        <w:t xml:space="preserve">Likaisen pyykin käsittelyssä käytetään aina suojakäsineitä ja kertakäyttöistä suojaesiliinaa. Turhaa pöyhimistä ja pölyttelyä on vältettävä. Pyykki laitetaan suoraan pyykkipussiin laskematta sitä välillä esimerkiksi lattialle tai lavuaarin reunalle. </w:t>
      </w:r>
    </w:p>
    <w:p w14:paraId="75B6BDB6" w14:textId="553CBDA9" w:rsidR="00166B85" w:rsidRPr="00CF0AEA" w:rsidRDefault="00CF75A7" w:rsidP="00CF0AEA">
      <w:pPr>
        <w:spacing w:before="240" w:after="240" w:line="276" w:lineRule="auto"/>
        <w:rPr>
          <w:color w:val="C00000"/>
          <w:szCs w:val="20"/>
        </w:rPr>
      </w:pPr>
      <w:bookmarkStart w:id="33" w:name="15.2_Pyykin_pesu"/>
      <w:bookmarkEnd w:id="33"/>
      <w:r w:rsidRPr="00CF0AEA">
        <w:rPr>
          <w:b/>
          <w:bCs/>
          <w:szCs w:val="20"/>
        </w:rPr>
        <w:t xml:space="preserve">18.2 </w:t>
      </w:r>
      <w:r w:rsidR="00166B85" w:rsidRPr="00CF0AEA">
        <w:rPr>
          <w:b/>
          <w:bCs/>
          <w:szCs w:val="20"/>
        </w:rPr>
        <w:t xml:space="preserve">Pyykin pesu </w:t>
      </w:r>
    </w:p>
    <w:p w14:paraId="2865F597" w14:textId="78A8214F" w:rsidR="00166B85" w:rsidRDefault="00246D66" w:rsidP="00B616D1">
      <w:pPr>
        <w:spacing w:line="276" w:lineRule="auto"/>
        <w:rPr>
          <w:szCs w:val="20"/>
        </w:rPr>
      </w:pPr>
      <w:r>
        <w:rPr>
          <w:szCs w:val="20"/>
        </w:rPr>
        <w:t>P</w:t>
      </w:r>
      <w:r w:rsidR="00166B85" w:rsidRPr="00595F25">
        <w:rPr>
          <w:szCs w:val="20"/>
        </w:rPr>
        <w:t>yyk</w:t>
      </w:r>
      <w:r>
        <w:rPr>
          <w:szCs w:val="20"/>
        </w:rPr>
        <w:t>in tulee</w:t>
      </w:r>
      <w:r w:rsidR="00166B85" w:rsidRPr="00595F25">
        <w:rPr>
          <w:szCs w:val="20"/>
        </w:rPr>
        <w:t xml:space="preserve"> pääs</w:t>
      </w:r>
      <w:r>
        <w:rPr>
          <w:szCs w:val="20"/>
        </w:rPr>
        <w:t>tä</w:t>
      </w:r>
      <w:r w:rsidR="00166B85" w:rsidRPr="00595F25">
        <w:rPr>
          <w:szCs w:val="20"/>
        </w:rPr>
        <w:t xml:space="preserve"> liikkumaan pesukoneessa väljästi pesun aikana. Pyykki </w:t>
      </w:r>
      <w:r>
        <w:rPr>
          <w:szCs w:val="20"/>
        </w:rPr>
        <w:t xml:space="preserve">pakataan </w:t>
      </w:r>
      <w:r w:rsidR="00166B85" w:rsidRPr="00595F25">
        <w:rPr>
          <w:szCs w:val="20"/>
        </w:rPr>
        <w:t xml:space="preserve">väljästi pesupusseihin, jos </w:t>
      </w:r>
      <w:r>
        <w:rPr>
          <w:szCs w:val="20"/>
        </w:rPr>
        <w:t xml:space="preserve">pusseja </w:t>
      </w:r>
      <w:r w:rsidR="00166B85" w:rsidRPr="00595F25">
        <w:rPr>
          <w:szCs w:val="20"/>
        </w:rPr>
        <w:t>käytetään. </w:t>
      </w:r>
      <w:r>
        <w:rPr>
          <w:szCs w:val="20"/>
        </w:rPr>
        <w:t>E</w:t>
      </w:r>
      <w:r w:rsidR="00166B85" w:rsidRPr="00595F25">
        <w:rPr>
          <w:szCs w:val="20"/>
        </w:rPr>
        <w:t xml:space="preserve">ritteinen pyykki sekä akuuttia oksennus-ripulitautia tai syyhyä sairastavan asukkaan pyykki </w:t>
      </w:r>
      <w:r>
        <w:rPr>
          <w:szCs w:val="20"/>
        </w:rPr>
        <w:t xml:space="preserve">pestään </w:t>
      </w:r>
      <w:r w:rsidR="00166B85" w:rsidRPr="00595F25">
        <w:rPr>
          <w:szCs w:val="20"/>
        </w:rPr>
        <w:t>mahdollisimman pian omana koneellisena.</w:t>
      </w:r>
    </w:p>
    <w:p w14:paraId="002B6A61" w14:textId="77777777" w:rsidR="00246D66" w:rsidRPr="00595F25" w:rsidRDefault="00246D66" w:rsidP="00E12ED9">
      <w:pPr>
        <w:spacing w:line="276" w:lineRule="auto"/>
        <w:ind w:left="720"/>
        <w:rPr>
          <w:szCs w:val="20"/>
        </w:rPr>
      </w:pPr>
    </w:p>
    <w:p w14:paraId="3AE20C09" w14:textId="702E9E21" w:rsidR="005D3681" w:rsidRPr="00FA22BF" w:rsidRDefault="005D3681" w:rsidP="005D3681">
      <w:pPr>
        <w:pStyle w:val="Leipteksti"/>
        <w:spacing w:line="276" w:lineRule="auto"/>
      </w:pPr>
      <w:r>
        <w:lastRenderedPageBreak/>
        <w:t xml:space="preserve">Yksikön pyykinpesukoneen puhdistuksesta tulee huolehtia säännöllisesti. </w:t>
      </w:r>
      <w:r w:rsidRPr="00FA22BF">
        <w:t>Desinfioi pyykinpesukoneen luukku kerran päivässä ja tarvittaessa, esimerkiksi kosketusvarotoimin hoidetun asukkaan pyykin pesun jälkeen</w:t>
      </w:r>
      <w:r>
        <w:t>. P</w:t>
      </w:r>
      <w:r w:rsidRPr="00FA22BF">
        <w:t xml:space="preserve">yyhi luukku </w:t>
      </w:r>
      <w:r>
        <w:t xml:space="preserve">ennen puhtaan pyykin poisottoa </w:t>
      </w:r>
      <w:r w:rsidRPr="00FA22BF">
        <w:t>kertakäyttöisellä siivouspyyhkeellä ja desinfektioaineella (</w:t>
      </w:r>
      <w:r>
        <w:t xml:space="preserve">TECcare CONTROL, Oxivir Plus 3,5 % (vatsataudeissa </w:t>
      </w:r>
      <w:r w:rsidR="009B25DB">
        <w:t>15 %</w:t>
      </w:r>
      <w:r>
        <w:t xml:space="preserve"> liuos) tai Erisan Oxy+ </w:t>
      </w:r>
      <w:r w:rsidR="009B25DB">
        <w:t>2 %</w:t>
      </w:r>
      <w:r>
        <w:t>). P</w:t>
      </w:r>
      <w:r w:rsidRPr="00FA22BF">
        <w:t xml:space="preserve">yykkikone </w:t>
      </w:r>
      <w:r>
        <w:t xml:space="preserve">pestään </w:t>
      </w:r>
      <w:r w:rsidRPr="00FA22BF">
        <w:t>tyhjänä 90ºC lämpötilassa säännöllisesti</w:t>
      </w:r>
      <w:r>
        <w:t xml:space="preserve"> käyttöasteen mukaan</w:t>
      </w:r>
      <w:r w:rsidRPr="00FA22BF">
        <w:t>. Jos koneen toiminnassa on vikaa,</w:t>
      </w:r>
      <w:r>
        <w:t xml:space="preserve"> </w:t>
      </w:r>
      <w:r w:rsidRPr="00FA22BF">
        <w:t xml:space="preserve">huolto </w:t>
      </w:r>
      <w:r>
        <w:t xml:space="preserve">on tilattava </w:t>
      </w:r>
      <w:r w:rsidRPr="00FA22BF">
        <w:t xml:space="preserve">välittömästi. </w:t>
      </w:r>
      <w:r>
        <w:t>Huollot tulee aina myös kirjata.</w:t>
      </w:r>
    </w:p>
    <w:p w14:paraId="3D6B78F0" w14:textId="6766C101" w:rsidR="00B616D1" w:rsidRPr="00B616D1" w:rsidRDefault="00F647D2" w:rsidP="00B616D1">
      <w:pPr>
        <w:spacing w:line="276" w:lineRule="auto"/>
        <w:rPr>
          <w:color w:val="4472C4" w:themeColor="accent1"/>
        </w:rPr>
      </w:pPr>
      <w:r>
        <w:rPr>
          <w:szCs w:val="20"/>
        </w:rPr>
        <w:t>Lisätietoa ohje</w:t>
      </w:r>
      <w:r w:rsidR="00CF0AEA">
        <w:rPr>
          <w:szCs w:val="20"/>
        </w:rPr>
        <w:t>i</w:t>
      </w:r>
      <w:r>
        <w:rPr>
          <w:szCs w:val="20"/>
        </w:rPr>
        <w:t xml:space="preserve">ssa </w:t>
      </w:r>
      <w:r w:rsidR="00A00761" w:rsidRPr="009B25DB">
        <w:rPr>
          <w:szCs w:val="20"/>
        </w:rPr>
        <w:t>Pyykin käsittely sote-yksiköissä</w:t>
      </w:r>
      <w:bookmarkEnd w:id="32"/>
      <w:r w:rsidR="005D3681">
        <w:rPr>
          <w:rStyle w:val="Hyperlinkki"/>
          <w:sz w:val="20"/>
          <w:szCs w:val="20"/>
        </w:rPr>
        <w:t>,</w:t>
      </w:r>
      <w:r w:rsidR="005D3681" w:rsidRPr="005D3681">
        <w:rPr>
          <w:rStyle w:val="Hyperlinkki"/>
          <w:sz w:val="20"/>
          <w:szCs w:val="20"/>
          <w:u w:val="none"/>
        </w:rPr>
        <w:t xml:space="preserve"> </w:t>
      </w:r>
      <w:r w:rsidR="00A00761" w:rsidRPr="009B25DB">
        <w:t>Varotoimiin liittyvät toimenpiteet</w:t>
      </w:r>
      <w:r w:rsidR="00B616D1">
        <w:rPr>
          <w:color w:val="4472C4" w:themeColor="accent1"/>
        </w:rPr>
        <w:t>,</w:t>
      </w:r>
      <w:r w:rsidR="00B616D1" w:rsidRPr="008D3C49">
        <w:rPr>
          <w:color w:val="000000" w:themeColor="text1"/>
        </w:rPr>
        <w:t xml:space="preserve"> </w:t>
      </w:r>
      <w:r w:rsidR="008D3C49" w:rsidRPr="008D3C49">
        <w:rPr>
          <w:color w:val="000000" w:themeColor="text1"/>
        </w:rPr>
        <w:t xml:space="preserve">sekä </w:t>
      </w:r>
      <w:r w:rsidR="00B616D1" w:rsidRPr="009B25DB">
        <w:t>Kosketusvarotoimet asumispalveluyksiköissä</w:t>
      </w:r>
      <w:r w:rsidR="009B25DB">
        <w:t>.</w:t>
      </w:r>
    </w:p>
    <w:p w14:paraId="1748FF81" w14:textId="5F0B7444" w:rsidR="00A00761" w:rsidRPr="00E97D6B" w:rsidRDefault="00A00761" w:rsidP="00A00761">
      <w:pPr>
        <w:spacing w:line="276" w:lineRule="auto"/>
        <w:rPr>
          <w:color w:val="4472C4" w:themeColor="accent1"/>
        </w:rPr>
      </w:pPr>
    </w:p>
    <w:p w14:paraId="50F517CE" w14:textId="667EB407" w:rsidR="00166B85" w:rsidRPr="00A00761" w:rsidRDefault="00166B85" w:rsidP="005D3681">
      <w:pPr>
        <w:spacing w:after="240" w:line="276" w:lineRule="auto"/>
        <w:rPr>
          <w:b/>
          <w:bCs/>
          <w:sz w:val="24"/>
        </w:rPr>
      </w:pPr>
      <w:r w:rsidRPr="00A00761">
        <w:rPr>
          <w:b/>
          <w:bCs/>
          <w:sz w:val="24"/>
        </w:rPr>
        <w:t>1</w:t>
      </w:r>
      <w:r w:rsidR="00FA1340" w:rsidRPr="00A00761">
        <w:rPr>
          <w:b/>
          <w:bCs/>
          <w:sz w:val="24"/>
        </w:rPr>
        <w:t>9</w:t>
      </w:r>
      <w:r w:rsidRPr="00A00761">
        <w:rPr>
          <w:b/>
          <w:bCs/>
          <w:sz w:val="24"/>
        </w:rPr>
        <w:t xml:space="preserve">. Jätteet </w:t>
      </w:r>
    </w:p>
    <w:p w14:paraId="659F21E9" w14:textId="0CC0ABCD" w:rsidR="00166B85" w:rsidRPr="00CF75A7" w:rsidRDefault="00CF45F4" w:rsidP="00E12ED9">
      <w:pPr>
        <w:pStyle w:val="Leipteksti"/>
        <w:spacing w:line="276" w:lineRule="auto"/>
        <w:rPr>
          <w:rFonts w:eastAsia="Calibri" w:cs="Times New Roman"/>
          <w:szCs w:val="20"/>
        </w:rPr>
      </w:pPr>
      <w:r w:rsidRPr="00CF75A7">
        <w:rPr>
          <w:rFonts w:eastAsia="Calibri" w:cs="Times New Roman"/>
          <w:szCs w:val="20"/>
        </w:rPr>
        <w:t>Jätteet laitetaan välittömästi jätepussiin</w:t>
      </w:r>
      <w:r w:rsidR="00166B85" w:rsidRPr="00CF75A7">
        <w:rPr>
          <w:szCs w:val="20"/>
        </w:rPr>
        <w:t xml:space="preserve"> ja pussit</w:t>
      </w:r>
      <w:r w:rsidR="00246D66" w:rsidRPr="00CF75A7">
        <w:rPr>
          <w:szCs w:val="20"/>
        </w:rPr>
        <w:t xml:space="preserve"> viedään</w:t>
      </w:r>
      <w:r w:rsidR="00166B85" w:rsidRPr="00CF75A7">
        <w:rPr>
          <w:szCs w:val="20"/>
        </w:rPr>
        <w:t xml:space="preserve"> asukashuoneesta vähintään kerran päivässä </w:t>
      </w:r>
      <w:r w:rsidR="00F4039E" w:rsidRPr="00CF75A7">
        <w:rPr>
          <w:szCs w:val="20"/>
        </w:rPr>
        <w:t>isompaan lajitteluun. E</w:t>
      </w:r>
      <w:r w:rsidR="00166B85" w:rsidRPr="00CF75A7">
        <w:rPr>
          <w:szCs w:val="20"/>
        </w:rPr>
        <w:t xml:space="preserve">ritteiset jätteet </w:t>
      </w:r>
      <w:r w:rsidR="00F4039E" w:rsidRPr="00CF75A7">
        <w:rPr>
          <w:szCs w:val="20"/>
        </w:rPr>
        <w:t xml:space="preserve">tulee viedä huoneesta pois heti. </w:t>
      </w:r>
      <w:r w:rsidR="00166B85" w:rsidRPr="00CF75A7">
        <w:rPr>
          <w:rFonts w:eastAsia="Calibri" w:cs="Times New Roman"/>
          <w:szCs w:val="20"/>
        </w:rPr>
        <w:t>Neulat, lansetit ja ampullit laitetaan suoraan särmäisjäteastiaan.</w:t>
      </w:r>
    </w:p>
    <w:p w14:paraId="24E4CCF3" w14:textId="02974C20" w:rsidR="00166B85" w:rsidRPr="00CF75A7" w:rsidRDefault="00246D66" w:rsidP="00E12ED9">
      <w:pPr>
        <w:spacing w:line="276" w:lineRule="auto"/>
        <w:rPr>
          <w:szCs w:val="20"/>
        </w:rPr>
      </w:pPr>
      <w:r w:rsidRPr="00CF75A7">
        <w:rPr>
          <w:szCs w:val="20"/>
        </w:rPr>
        <w:t>Jä</w:t>
      </w:r>
      <w:r w:rsidR="00166B85" w:rsidRPr="00CF75A7">
        <w:rPr>
          <w:szCs w:val="20"/>
        </w:rPr>
        <w:t xml:space="preserve">tevaunun kansi ja kosketuspinnat </w:t>
      </w:r>
      <w:r w:rsidRPr="00CF75A7">
        <w:rPr>
          <w:szCs w:val="20"/>
        </w:rPr>
        <w:t xml:space="preserve">pyyhitään </w:t>
      </w:r>
      <w:r w:rsidR="00166B85" w:rsidRPr="00CF75A7">
        <w:rPr>
          <w:szCs w:val="20"/>
        </w:rPr>
        <w:t xml:space="preserve">päivittäin yleispuhdistusaineella. </w:t>
      </w:r>
      <w:r w:rsidRPr="00CF75A7">
        <w:rPr>
          <w:szCs w:val="20"/>
        </w:rPr>
        <w:t>E</w:t>
      </w:r>
      <w:r w:rsidR="00166B85" w:rsidRPr="00CF75A7">
        <w:rPr>
          <w:szCs w:val="20"/>
        </w:rPr>
        <w:t xml:space="preserve">ritetahrat </w:t>
      </w:r>
      <w:r w:rsidRPr="00CF75A7">
        <w:rPr>
          <w:szCs w:val="20"/>
        </w:rPr>
        <w:t xml:space="preserve">poistetaan </w:t>
      </w:r>
      <w:r w:rsidR="00166B85" w:rsidRPr="00CF75A7">
        <w:rPr>
          <w:szCs w:val="20"/>
        </w:rPr>
        <w:t>kannesta ja kosketuspinnoilta eritetahradesinfektio aineella.</w:t>
      </w:r>
    </w:p>
    <w:p w14:paraId="5FE24C81" w14:textId="2F1ED36E" w:rsidR="00166B85" w:rsidRPr="00101930" w:rsidRDefault="00FA1340" w:rsidP="00E12ED9">
      <w:pPr>
        <w:pStyle w:val="Otsikko2"/>
        <w:numPr>
          <w:ilvl w:val="0"/>
          <w:numId w:val="0"/>
        </w:numPr>
        <w:spacing w:line="276" w:lineRule="auto"/>
        <w:ind w:left="578" w:hanging="578"/>
        <w:rPr>
          <w:rFonts w:eastAsiaTheme="minorHAnsi" w:cstheme="minorBidi"/>
          <w:sz w:val="24"/>
          <w:szCs w:val="24"/>
        </w:rPr>
      </w:pPr>
      <w:r w:rsidRPr="00101930">
        <w:rPr>
          <w:rFonts w:eastAsiaTheme="minorHAnsi" w:cstheme="minorBidi"/>
          <w:sz w:val="24"/>
          <w:szCs w:val="24"/>
        </w:rPr>
        <w:t>20</w:t>
      </w:r>
      <w:r w:rsidR="00166B85" w:rsidRPr="00101930">
        <w:rPr>
          <w:rFonts w:eastAsiaTheme="minorHAnsi" w:cstheme="minorBidi"/>
          <w:sz w:val="24"/>
          <w:szCs w:val="24"/>
        </w:rPr>
        <w:t xml:space="preserve">. </w:t>
      </w:r>
      <w:bookmarkStart w:id="34" w:name="17.3_Asukashuoneen_siivous"/>
      <w:bookmarkEnd w:id="34"/>
      <w:r w:rsidR="00166B85" w:rsidRPr="00101930">
        <w:rPr>
          <w:rFonts w:eastAsiaTheme="minorHAnsi" w:cstheme="minorBidi"/>
          <w:sz w:val="24"/>
          <w:szCs w:val="24"/>
        </w:rPr>
        <w:t xml:space="preserve">Siivous </w:t>
      </w:r>
    </w:p>
    <w:p w14:paraId="080F7D89" w14:textId="22CD6361" w:rsidR="00F4039E" w:rsidRDefault="00166B85" w:rsidP="00E12ED9">
      <w:pPr>
        <w:suppressAutoHyphens/>
        <w:spacing w:after="120" w:line="276" w:lineRule="auto"/>
        <w:rPr>
          <w:rFonts w:eastAsia="Calibri" w:cs="Times New Roman"/>
        </w:rPr>
      </w:pPr>
      <w:bookmarkStart w:id="35" w:name="_Hlk192680731"/>
      <w:r w:rsidRPr="00C57493">
        <w:rPr>
          <w:rFonts w:eastAsia="Calibri" w:cs="Times New Roman"/>
        </w:rPr>
        <w:t xml:space="preserve">Laadi yksiköllesi kirjallinen siivoussuunnitelma sekä epidemiatilanteen siivoussuunnitelma. </w:t>
      </w:r>
      <w:r w:rsidR="00F4039E">
        <w:rPr>
          <w:rFonts w:eastAsia="Calibri" w:cs="Times New Roman"/>
        </w:rPr>
        <w:t xml:space="preserve">Siivoustiheys määritellään yksikkökohtaisesti siivouksen omavalvontasuunnitelmassa. </w:t>
      </w:r>
      <w:r w:rsidRPr="00C57493">
        <w:rPr>
          <w:rFonts w:eastAsia="Calibri" w:cs="Times New Roman"/>
        </w:rPr>
        <w:t>Huomioi materiaalivalinnoissa puhdistettavuus ja desinfektioaineiden kestävyys. Valitse huonekaluihin helposti puhdistettavia materiaaleja, kuten pyyhittäviä materiaaleja tai irrotettavia pestäviä istuinsuojia.</w:t>
      </w:r>
      <w:r>
        <w:rPr>
          <w:rFonts w:eastAsia="Calibri" w:cs="Times New Roman"/>
        </w:rPr>
        <w:t xml:space="preserve"> </w:t>
      </w:r>
    </w:p>
    <w:p w14:paraId="72B67C24" w14:textId="0EAEAA9C" w:rsidR="00F4039E" w:rsidRDefault="00F4039E" w:rsidP="00F4039E">
      <w:pPr>
        <w:suppressAutoHyphens/>
        <w:spacing w:after="120" w:line="276" w:lineRule="auto"/>
        <w:rPr>
          <w:color w:val="222A35" w:themeColor="text2" w:themeShade="80"/>
          <w:szCs w:val="20"/>
          <w:u w:val="single"/>
        </w:rPr>
      </w:pPr>
      <w:r>
        <w:rPr>
          <w:rFonts w:eastAsia="Calibri" w:cs="Times New Roman"/>
        </w:rPr>
        <w:t xml:space="preserve">Eritetahrat poistetaan eritetahradesinfektio-ohjeen mukaisesti. Siivouksessa käytetään pääsääntöisesti tavanomaisia puhdistusaineita ja mikrokuituliinoja. Asukashuoneiden siivouksessa korostuu kosketuspintojen puhdistus. </w:t>
      </w:r>
      <w:bookmarkEnd w:id="35"/>
    </w:p>
    <w:p w14:paraId="2B94A63A" w14:textId="774D65C9" w:rsidR="00166B85" w:rsidRPr="00C57493" w:rsidRDefault="00F4039E" w:rsidP="00F4039E">
      <w:pPr>
        <w:spacing w:line="276" w:lineRule="auto"/>
        <w:rPr>
          <w:szCs w:val="20"/>
        </w:rPr>
      </w:pPr>
      <w:r>
        <w:rPr>
          <w:szCs w:val="20"/>
        </w:rPr>
        <w:t>Yhteisten</w:t>
      </w:r>
      <w:r w:rsidR="00166B85" w:rsidRPr="00C57493">
        <w:rPr>
          <w:szCs w:val="20"/>
        </w:rPr>
        <w:t xml:space="preserve"> tilojen siivottavuudesta</w:t>
      </w:r>
      <w:r>
        <w:rPr>
          <w:szCs w:val="20"/>
        </w:rPr>
        <w:t xml:space="preserve"> tulee huolehtia</w:t>
      </w:r>
      <w:r w:rsidR="00166B85" w:rsidRPr="00C57493">
        <w:rPr>
          <w:szCs w:val="20"/>
        </w:rPr>
        <w:t xml:space="preserve"> poistamalla tasoilta ja lattioilta tarpeettomat tavarat. </w:t>
      </w:r>
      <w:r>
        <w:rPr>
          <w:szCs w:val="20"/>
        </w:rPr>
        <w:t>T</w:t>
      </w:r>
      <w:r w:rsidR="00166B85" w:rsidRPr="00C57493">
        <w:rPr>
          <w:szCs w:val="20"/>
        </w:rPr>
        <w:t xml:space="preserve">avarat </w:t>
      </w:r>
      <w:r>
        <w:rPr>
          <w:szCs w:val="20"/>
        </w:rPr>
        <w:t xml:space="preserve">tulee säilyttää </w:t>
      </w:r>
      <w:r w:rsidR="00166B85" w:rsidRPr="00C57493">
        <w:rPr>
          <w:szCs w:val="20"/>
        </w:rPr>
        <w:t>kaapeissa</w:t>
      </w:r>
      <w:r>
        <w:rPr>
          <w:szCs w:val="20"/>
        </w:rPr>
        <w:t xml:space="preserve">, hyllyillä tai </w:t>
      </w:r>
      <w:r w:rsidR="00166B85" w:rsidRPr="00C57493">
        <w:rPr>
          <w:szCs w:val="20"/>
        </w:rPr>
        <w:t>laatikostoissa.</w:t>
      </w:r>
    </w:p>
    <w:p w14:paraId="00B9B758" w14:textId="64E4CF9E" w:rsidR="00166B85" w:rsidRDefault="00166B85" w:rsidP="00F4039E">
      <w:pPr>
        <w:spacing w:line="276" w:lineRule="auto"/>
        <w:rPr>
          <w:szCs w:val="20"/>
        </w:rPr>
      </w:pPr>
      <w:r w:rsidRPr="00C57493">
        <w:rPr>
          <w:szCs w:val="20"/>
        </w:rPr>
        <w:t>Aloita siivous poistamalla eritteet eritetahra</w:t>
      </w:r>
      <w:r w:rsidR="00793DC0">
        <w:rPr>
          <w:szCs w:val="20"/>
        </w:rPr>
        <w:t xml:space="preserve"> </w:t>
      </w:r>
      <w:r w:rsidRPr="00C57493">
        <w:rPr>
          <w:szCs w:val="20"/>
        </w:rPr>
        <w:t>desinfektioaineella ja kertakäyttöisillä siivouspyyhkeillä. Etene siivouksessa aseptisen työjärjestyksen mukaisesti puhtaasta likaisempaan ja ylhäältä alaspäin.</w:t>
      </w:r>
    </w:p>
    <w:p w14:paraId="24A68CAA" w14:textId="77777777" w:rsidR="00F4039E" w:rsidRPr="00C57493" w:rsidRDefault="00F4039E" w:rsidP="00F4039E">
      <w:pPr>
        <w:spacing w:line="276" w:lineRule="auto"/>
        <w:rPr>
          <w:szCs w:val="20"/>
        </w:rPr>
      </w:pPr>
    </w:p>
    <w:p w14:paraId="34883D11" w14:textId="67B6E0AD" w:rsidR="00166B85" w:rsidRPr="00C57493" w:rsidRDefault="00F4039E" w:rsidP="00C30634">
      <w:pPr>
        <w:spacing w:line="276" w:lineRule="auto"/>
        <w:rPr>
          <w:szCs w:val="20"/>
        </w:rPr>
      </w:pPr>
      <w:r w:rsidRPr="00954623">
        <w:rPr>
          <w:color w:val="0D0D0D" w:themeColor="text1" w:themeTint="F2"/>
          <w:szCs w:val="20"/>
        </w:rPr>
        <w:t>Noudata puhtauspalveluiden</w:t>
      </w:r>
      <w:r>
        <w:rPr>
          <w:color w:val="0D0D0D" w:themeColor="text1" w:themeTint="F2"/>
          <w:szCs w:val="20"/>
        </w:rPr>
        <w:t xml:space="preserve"> tai oman organisaation</w:t>
      </w:r>
      <w:r w:rsidRPr="00954623">
        <w:rPr>
          <w:color w:val="0D0D0D" w:themeColor="text1" w:themeTint="F2"/>
          <w:szCs w:val="20"/>
        </w:rPr>
        <w:t xml:space="preserve"> siivousohjeita</w:t>
      </w:r>
      <w:r w:rsidRPr="00636BB3">
        <w:rPr>
          <w:b/>
          <w:bCs/>
          <w:color w:val="0D0D0D" w:themeColor="text1" w:themeTint="F2"/>
          <w:szCs w:val="20"/>
        </w:rPr>
        <w:t xml:space="preserve">. </w:t>
      </w:r>
      <w:r>
        <w:rPr>
          <w:szCs w:val="20"/>
        </w:rPr>
        <w:t xml:space="preserve">Noudata varotoimihuoneiden siivouksessa ohjetta </w:t>
      </w:r>
      <w:r w:rsidR="00A00761" w:rsidRPr="009B25DB">
        <w:t>Varotoimiin liittyvät toimenpiteet</w:t>
      </w:r>
      <w:r w:rsidR="009B25DB" w:rsidRPr="009B25DB">
        <w:t>.</w:t>
      </w:r>
      <w:r w:rsidR="00CF75A7" w:rsidRPr="009B25DB">
        <w:t xml:space="preserve"> </w:t>
      </w:r>
      <w:r w:rsidRPr="00F4039E">
        <w:rPr>
          <w:szCs w:val="20"/>
        </w:rPr>
        <w:t xml:space="preserve">Tarkemmat siivousohjeet voi kysyä </w:t>
      </w:r>
      <w:r>
        <w:rPr>
          <w:szCs w:val="20"/>
        </w:rPr>
        <w:t xml:space="preserve">oman organisaation </w:t>
      </w:r>
      <w:r w:rsidRPr="00F4039E">
        <w:rPr>
          <w:szCs w:val="20"/>
        </w:rPr>
        <w:t>puhtauspalveluiden esihenkilöiltä</w:t>
      </w:r>
      <w:r w:rsidR="00A23AD8">
        <w:rPr>
          <w:szCs w:val="20"/>
        </w:rPr>
        <w:t>.</w:t>
      </w:r>
    </w:p>
    <w:p w14:paraId="699B85F2" w14:textId="77777777" w:rsidR="00166B85" w:rsidRPr="00C57493" w:rsidRDefault="00166B85" w:rsidP="00E12ED9">
      <w:pPr>
        <w:spacing w:line="276" w:lineRule="auto"/>
        <w:ind w:left="284"/>
        <w:rPr>
          <w:szCs w:val="20"/>
        </w:rPr>
      </w:pPr>
    </w:p>
    <w:bookmarkEnd w:id="0"/>
    <w:p w14:paraId="244A7130" w14:textId="20BEF076" w:rsidR="00AA23F8" w:rsidRPr="00166B85" w:rsidRDefault="00AA23F8" w:rsidP="00E12ED9">
      <w:pPr>
        <w:spacing w:line="276" w:lineRule="auto"/>
      </w:pPr>
    </w:p>
    <w:sectPr w:rsidR="00AA23F8" w:rsidRPr="00166B85" w:rsidSect="007A194D">
      <w:headerReference w:type="default" r:id="rId8"/>
      <w:footerReference w:type="default" r:id="rId9"/>
      <w:pgSz w:w="11906" w:h="16838"/>
      <w:pgMar w:top="1418" w:right="567" w:bottom="1418"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B334" w14:textId="77777777" w:rsidR="00502B4F" w:rsidRDefault="00502B4F" w:rsidP="00C4781B">
      <w:pPr>
        <w:spacing w:line="240" w:lineRule="auto"/>
      </w:pPr>
      <w:r>
        <w:separator/>
      </w:r>
    </w:p>
    <w:p w14:paraId="3CE4A01E" w14:textId="77777777" w:rsidR="00502B4F" w:rsidRDefault="00502B4F"/>
  </w:endnote>
  <w:endnote w:type="continuationSeparator" w:id="0">
    <w:p w14:paraId="7B0B54A4" w14:textId="77777777" w:rsidR="00502B4F" w:rsidRDefault="00502B4F" w:rsidP="00C4781B">
      <w:pPr>
        <w:spacing w:line="240" w:lineRule="auto"/>
      </w:pPr>
      <w:r>
        <w:continuationSeparator/>
      </w:r>
    </w:p>
    <w:p w14:paraId="7CBB1ED2" w14:textId="77777777" w:rsidR="00502B4F" w:rsidRDefault="00502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Otsikot, muu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A572" w14:textId="77777777" w:rsidR="00A86C54" w:rsidRDefault="00A86C54" w:rsidP="00996477">
    <w:pPr>
      <w:pBdr>
        <w:bottom w:val="single" w:sz="6" w:space="1" w:color="auto"/>
      </w:pBdr>
    </w:pPr>
  </w:p>
  <w:p w14:paraId="0C37CCC8" w14:textId="77777777" w:rsidR="00A86C54" w:rsidRDefault="00A86C54" w:rsidP="00750C4B">
    <w:pPr>
      <w:pStyle w:val="Alatunniste"/>
    </w:pPr>
  </w:p>
  <w:tbl>
    <w:tblPr>
      <w:tblStyle w:val="TaulukkoRuudukko"/>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Description w:val="Etelä-Pohjanmaan hyvinvointialue, Hanneksenrinne 7, 60220 Seinäjoki, puhelin 06 415 4111 (vaihde), www.hyvaep.fi"/>
    </w:tblPr>
    <w:tblGrid>
      <w:gridCol w:w="4678"/>
      <w:gridCol w:w="3402"/>
      <w:gridCol w:w="2126"/>
    </w:tblGrid>
    <w:tr w:rsidR="00CD5837" w:rsidRPr="00E60D2F" w14:paraId="739925CB" w14:textId="77777777" w:rsidTr="00513BB5">
      <w:trPr>
        <w:tblHeader/>
      </w:trPr>
      <w:tc>
        <w:tcPr>
          <w:tcW w:w="4678" w:type="dxa"/>
        </w:tcPr>
        <w:p w14:paraId="70C8B99A" w14:textId="5DC790A9" w:rsidR="00CD5837" w:rsidRPr="00513BB5" w:rsidRDefault="00CD5837" w:rsidP="007A194D">
          <w:pPr>
            <w:spacing w:line="288" w:lineRule="auto"/>
            <w:rPr>
              <w:szCs w:val="20"/>
            </w:rPr>
          </w:pPr>
          <w:r w:rsidRPr="00513BB5">
            <w:rPr>
              <w:b/>
              <w:bCs/>
              <w:szCs w:val="20"/>
            </w:rPr>
            <w:t>Etelä-Pohjanmaan hyvinvointialue</w:t>
          </w:r>
        </w:p>
      </w:tc>
      <w:tc>
        <w:tcPr>
          <w:tcW w:w="3402" w:type="dxa"/>
        </w:tcPr>
        <w:p w14:paraId="2807DBB2" w14:textId="527AFC57" w:rsidR="00CD5837" w:rsidRPr="00513BB5" w:rsidRDefault="007A194D" w:rsidP="00CD5837">
          <w:pPr>
            <w:spacing w:line="288" w:lineRule="auto"/>
            <w:rPr>
              <w:szCs w:val="20"/>
            </w:rPr>
          </w:pPr>
          <w:r w:rsidRPr="00513BB5">
            <w:rPr>
              <w:szCs w:val="20"/>
            </w:rPr>
            <w:t>Puhelin 06 415 4111 (vaihde)</w:t>
          </w:r>
        </w:p>
      </w:tc>
      <w:tc>
        <w:tcPr>
          <w:tcW w:w="2126" w:type="dxa"/>
        </w:tcPr>
        <w:p w14:paraId="29276713" w14:textId="77777777" w:rsidR="00CD5837" w:rsidRDefault="00CD5837" w:rsidP="00513BB5">
          <w:pPr>
            <w:spacing w:line="288" w:lineRule="auto"/>
            <w:jc w:val="right"/>
            <w:rPr>
              <w:rFonts w:cstheme="minorHAnsi"/>
              <w:color w:val="000000" w:themeColor="text1"/>
              <w:szCs w:val="20"/>
            </w:rPr>
          </w:pPr>
          <w:hyperlink r:id="rId1" w:tooltip="Etelä-Pohjanmaan hyvinvointialueen verkkosivuille, linkki avautuu selaimen ikkunaan." w:history="1">
            <w:r w:rsidRPr="00513BB5">
              <w:rPr>
                <w:rStyle w:val="Hyperlinkki"/>
                <w:rFonts w:cstheme="minorHAnsi"/>
                <w:color w:val="000000" w:themeColor="text1"/>
                <w:sz w:val="20"/>
                <w:szCs w:val="20"/>
                <w:u w:val="none"/>
              </w:rPr>
              <w:t>www.hyvaep.fi</w:t>
            </w:r>
          </w:hyperlink>
        </w:p>
        <w:p w14:paraId="508403F8" w14:textId="2E5C61F9" w:rsidR="00531A8D" w:rsidRPr="00513BB5" w:rsidRDefault="00531A8D" w:rsidP="00513BB5">
          <w:pPr>
            <w:spacing w:line="288" w:lineRule="auto"/>
            <w:jc w:val="right"/>
            <w:rPr>
              <w:rFonts w:cstheme="minorHAnsi"/>
              <w:color w:val="000000" w:themeColor="text1"/>
              <w:szCs w:val="20"/>
            </w:rPr>
          </w:pPr>
        </w:p>
      </w:tc>
    </w:tr>
  </w:tbl>
  <w:p w14:paraId="5E9910A6" w14:textId="77777777" w:rsidR="00A86C54" w:rsidRDefault="00A86C5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B3BE" w14:textId="77777777" w:rsidR="00502B4F" w:rsidRDefault="00502B4F" w:rsidP="00C4781B">
      <w:pPr>
        <w:spacing w:line="240" w:lineRule="auto"/>
      </w:pPr>
      <w:r>
        <w:separator/>
      </w:r>
    </w:p>
    <w:p w14:paraId="4FEE4B07" w14:textId="77777777" w:rsidR="00502B4F" w:rsidRDefault="00502B4F"/>
  </w:footnote>
  <w:footnote w:type="continuationSeparator" w:id="0">
    <w:p w14:paraId="22BE5E0B" w14:textId="77777777" w:rsidR="00502B4F" w:rsidRDefault="00502B4F" w:rsidP="00C4781B">
      <w:pPr>
        <w:spacing w:line="240" w:lineRule="auto"/>
      </w:pPr>
      <w:r>
        <w:continuationSeparator/>
      </w:r>
    </w:p>
    <w:p w14:paraId="7C2A9CC4" w14:textId="77777777" w:rsidR="00502B4F" w:rsidRDefault="00502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10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Description w:val="Etelä-Pohjanmaan hyvinvointialueen dokumentti"/>
    </w:tblPr>
    <w:tblGrid>
      <w:gridCol w:w="4968"/>
      <w:gridCol w:w="1973"/>
      <w:gridCol w:w="2308"/>
      <w:gridCol w:w="953"/>
    </w:tblGrid>
    <w:tr w:rsidR="00A86C54" w14:paraId="34C521FE" w14:textId="77777777" w:rsidTr="00E60D2F">
      <w:trPr>
        <w:trHeight w:val="283"/>
        <w:tblHeader/>
      </w:trPr>
      <w:tc>
        <w:tcPr>
          <w:tcW w:w="4968" w:type="dxa"/>
        </w:tcPr>
        <w:p w14:paraId="6E0B6EF9" w14:textId="3D7245DF" w:rsidR="00A86C54" w:rsidRDefault="00A86C54">
          <w:pPr>
            <w:pStyle w:val="Yltunniste"/>
          </w:pPr>
          <w:r w:rsidRPr="00725D7A">
            <w:rPr>
              <w:noProof/>
              <w:lang w:eastAsia="fi-FI"/>
            </w:rPr>
            <w:drawing>
              <wp:inline distT="0" distB="0" distL="0" distR="0" wp14:anchorId="63EF5F37" wp14:editId="7124ADB3">
                <wp:extent cx="1922780" cy="504825"/>
                <wp:effectExtent l="0" t="0" r="0" b="0"/>
                <wp:docPr id="620299841" name="Kuva 620299841" descr="Etelä-Pohjanmaan hyvinvointial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Lst>
                        </a:blip>
                        <a:srcRect t="17709" b="-634"/>
                        <a:stretch/>
                      </pic:blipFill>
                      <pic:spPr bwMode="auto">
                        <a:xfrm>
                          <a:off x="0" y="0"/>
                          <a:ext cx="1922780" cy="504825"/>
                        </a:xfrm>
                        <a:prstGeom prst="rect">
                          <a:avLst/>
                        </a:prstGeom>
                        <a:ln>
                          <a:noFill/>
                        </a:ln>
                        <a:extLst>
                          <a:ext uri="{53640926-AAD7-44D8-BBD7-CCE9431645EC}">
                            <a14:shadowObscured xmlns:a14="http://schemas.microsoft.com/office/drawing/2010/main"/>
                          </a:ext>
                        </a:extLst>
                      </pic:spPr>
                    </pic:pic>
                  </a:graphicData>
                </a:graphic>
              </wp:inline>
            </w:drawing>
          </w:r>
        </w:p>
      </w:tc>
      <w:tc>
        <w:tcPr>
          <w:tcW w:w="1973" w:type="dxa"/>
        </w:tcPr>
        <w:p w14:paraId="47AD4430" w14:textId="7BB0F2A3" w:rsidR="00A86C54" w:rsidRPr="00E511E5" w:rsidRDefault="0090439B" w:rsidP="00996477">
          <w:pPr>
            <w:pStyle w:val="Yltunniste"/>
            <w:spacing w:before="100"/>
            <w:ind w:right="-113"/>
            <w:rPr>
              <w:b/>
            </w:rPr>
          </w:pPr>
          <w:r>
            <w:rPr>
              <w:b/>
            </w:rPr>
            <w:t>O</w:t>
          </w:r>
          <w:r w:rsidR="00A04EF6">
            <w:rPr>
              <w:b/>
            </w:rPr>
            <w:t>hje</w:t>
          </w:r>
        </w:p>
      </w:tc>
      <w:tc>
        <w:tcPr>
          <w:tcW w:w="2308" w:type="dxa"/>
        </w:tcPr>
        <w:p w14:paraId="5D1DB77C" w14:textId="10743559" w:rsidR="00A86C54" w:rsidRDefault="009B25DB" w:rsidP="00996477">
          <w:pPr>
            <w:pStyle w:val="Yltunniste"/>
            <w:spacing w:before="100"/>
          </w:pPr>
          <w:r>
            <w:t>9136-2024-0</w:t>
          </w:r>
        </w:p>
      </w:tc>
      <w:tc>
        <w:tcPr>
          <w:tcW w:w="953" w:type="dxa"/>
        </w:tcPr>
        <w:p w14:paraId="5814E5EA" w14:textId="7867AED4" w:rsidR="00A86C54" w:rsidRDefault="00A86C54" w:rsidP="00996477">
          <w:pPr>
            <w:pStyle w:val="Yltunniste"/>
            <w:spacing w:before="100"/>
            <w:jc w:val="right"/>
          </w:pPr>
          <w:r>
            <w:fldChar w:fldCharType="begin"/>
          </w:r>
          <w:r>
            <w:instrText xml:space="preserve"> PAGE  \* MERGEFORMAT </w:instrText>
          </w:r>
          <w:r>
            <w:fldChar w:fldCharType="separate"/>
          </w:r>
          <w:r w:rsidR="001667A6">
            <w:rPr>
              <w:noProof/>
            </w:rPr>
            <w:t>6</w:t>
          </w:r>
          <w:r>
            <w:fldChar w:fldCharType="end"/>
          </w:r>
          <w:r>
            <w:t xml:space="preserve"> (</w:t>
          </w:r>
          <w:r>
            <w:rPr>
              <w:noProof/>
            </w:rPr>
            <w:fldChar w:fldCharType="begin"/>
          </w:r>
          <w:r>
            <w:rPr>
              <w:noProof/>
            </w:rPr>
            <w:instrText xml:space="preserve"> SECTIONPAGES  \* MERGEFORMAT </w:instrText>
          </w:r>
          <w:r>
            <w:rPr>
              <w:noProof/>
            </w:rPr>
            <w:fldChar w:fldCharType="separate"/>
          </w:r>
          <w:r w:rsidR="009B25DB">
            <w:rPr>
              <w:noProof/>
            </w:rPr>
            <w:t>8</w:t>
          </w:r>
          <w:r>
            <w:rPr>
              <w:noProof/>
            </w:rPr>
            <w:fldChar w:fldCharType="end"/>
          </w:r>
          <w:r>
            <w:t>)</w:t>
          </w:r>
        </w:p>
      </w:tc>
    </w:tr>
    <w:tr w:rsidR="00A86C54" w14:paraId="2F89873B" w14:textId="77777777" w:rsidTr="00E60D2F">
      <w:trPr>
        <w:trHeight w:val="283"/>
      </w:trPr>
      <w:tc>
        <w:tcPr>
          <w:tcW w:w="4968" w:type="dxa"/>
        </w:tcPr>
        <w:p w14:paraId="09B5DAE7" w14:textId="19410145" w:rsidR="00A86C54" w:rsidRDefault="005C26A7">
          <w:pPr>
            <w:pStyle w:val="Yltunniste"/>
          </w:pPr>
          <w:r>
            <w:t>T</w:t>
          </w:r>
          <w:r w:rsidR="0090439B">
            <w:t>erveys- ja sairaanhoitopalvelut</w:t>
          </w:r>
        </w:p>
      </w:tc>
      <w:tc>
        <w:tcPr>
          <w:tcW w:w="1973" w:type="dxa"/>
        </w:tcPr>
        <w:p w14:paraId="209B8A4A" w14:textId="77777777" w:rsidR="00A86C54" w:rsidRDefault="00A86C54" w:rsidP="00285AD4">
          <w:pPr>
            <w:pStyle w:val="Yltunniste"/>
            <w:ind w:right="-111"/>
          </w:pPr>
        </w:p>
      </w:tc>
      <w:tc>
        <w:tcPr>
          <w:tcW w:w="3261" w:type="dxa"/>
          <w:gridSpan w:val="2"/>
        </w:tcPr>
        <w:p w14:paraId="6299561D" w14:textId="71CA5B77" w:rsidR="00A86C54" w:rsidRDefault="00A86C54" w:rsidP="005550A8">
          <w:pPr>
            <w:pStyle w:val="Yltunniste"/>
            <w:jc w:val="right"/>
          </w:pPr>
        </w:p>
      </w:tc>
    </w:tr>
    <w:tr w:rsidR="005550A8" w14:paraId="51353458" w14:textId="77777777" w:rsidTr="004D3896">
      <w:trPr>
        <w:trHeight w:val="283"/>
      </w:trPr>
      <w:tc>
        <w:tcPr>
          <w:tcW w:w="4968" w:type="dxa"/>
        </w:tcPr>
        <w:p w14:paraId="4A159D1A" w14:textId="2AB404AE" w:rsidR="005550A8" w:rsidRDefault="0090439B">
          <w:pPr>
            <w:pStyle w:val="Yltunniste"/>
          </w:pPr>
          <w:r>
            <w:t>Medisiiniset palvelut</w:t>
          </w:r>
        </w:p>
      </w:tc>
      <w:tc>
        <w:tcPr>
          <w:tcW w:w="1973" w:type="dxa"/>
        </w:tcPr>
        <w:p w14:paraId="3A38D0E7" w14:textId="630D8340" w:rsidR="005550A8" w:rsidRDefault="00486E0D" w:rsidP="00285AD4">
          <w:pPr>
            <w:pStyle w:val="Yltunniste"/>
            <w:ind w:right="-111"/>
          </w:pPr>
          <w:r>
            <w:t>3</w:t>
          </w:r>
          <w:r w:rsidR="009A49AF">
            <w:t>.</w:t>
          </w:r>
          <w:r w:rsidR="002F1FE5">
            <w:t>7</w:t>
          </w:r>
          <w:r w:rsidR="00166B85">
            <w:t>.2025</w:t>
          </w:r>
        </w:p>
      </w:tc>
      <w:tc>
        <w:tcPr>
          <w:tcW w:w="3261" w:type="dxa"/>
          <w:gridSpan w:val="2"/>
        </w:tcPr>
        <w:p w14:paraId="5D60449D" w14:textId="77777777" w:rsidR="005550A8" w:rsidRDefault="005550A8" w:rsidP="005550A8">
          <w:pPr>
            <w:pStyle w:val="Yltunniste"/>
            <w:jc w:val="right"/>
          </w:pPr>
        </w:p>
      </w:tc>
    </w:tr>
    <w:tr w:rsidR="005550A8" w14:paraId="6093C93C" w14:textId="77777777" w:rsidTr="00966486">
      <w:trPr>
        <w:trHeight w:val="283"/>
      </w:trPr>
      <w:tc>
        <w:tcPr>
          <w:tcW w:w="4968" w:type="dxa"/>
        </w:tcPr>
        <w:p w14:paraId="0125F0BC" w14:textId="2167DCCC" w:rsidR="005550A8" w:rsidRDefault="0090439B">
          <w:pPr>
            <w:pStyle w:val="Yltunniste"/>
          </w:pPr>
          <w:r>
            <w:t>Infektioiden torjunta</w:t>
          </w:r>
        </w:p>
      </w:tc>
      <w:tc>
        <w:tcPr>
          <w:tcW w:w="1973" w:type="dxa"/>
        </w:tcPr>
        <w:p w14:paraId="27910AD4" w14:textId="77777777" w:rsidR="005550A8" w:rsidRDefault="005550A8" w:rsidP="00285AD4">
          <w:pPr>
            <w:pStyle w:val="Yltunniste"/>
            <w:ind w:right="-111"/>
          </w:pPr>
        </w:p>
      </w:tc>
      <w:tc>
        <w:tcPr>
          <w:tcW w:w="3261" w:type="dxa"/>
          <w:gridSpan w:val="2"/>
        </w:tcPr>
        <w:p w14:paraId="33F1DC0E" w14:textId="77777777" w:rsidR="005550A8" w:rsidRDefault="005550A8" w:rsidP="005550A8">
          <w:pPr>
            <w:pStyle w:val="Yltunniste"/>
            <w:jc w:val="right"/>
          </w:pPr>
        </w:p>
      </w:tc>
    </w:tr>
  </w:tbl>
  <w:p w14:paraId="0091AF11" w14:textId="77777777" w:rsidR="00A86C54" w:rsidRPr="00750C4B" w:rsidRDefault="00A86C54" w:rsidP="007A3340">
    <w:pPr>
      <w:pStyle w:val="Yltunniste"/>
      <w:spacing w:after="480"/>
      <w:rPr>
        <w:rStyle w:val="Hyperlinkki"/>
        <w:b/>
        <w:bCs/>
        <w:color w:val="auto"/>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118"/>
    <w:multiLevelType w:val="multilevel"/>
    <w:tmpl w:val="E7486CC6"/>
    <w:lvl w:ilvl="0">
      <w:start w:val="1"/>
      <w:numFmt w:val="bullet"/>
      <w:pStyle w:val="Bullet-lista"/>
      <w:lvlText w:val=""/>
      <w:lvlJc w:val="left"/>
      <w:pPr>
        <w:ind w:left="4178" w:hanging="360"/>
      </w:pPr>
      <w:rPr>
        <w:rFonts w:ascii="Symbol" w:hAnsi="Symbol" w:hint="default"/>
        <w:b w:val="0"/>
        <w:i w:val="0"/>
        <w:sz w:val="18"/>
      </w:rPr>
    </w:lvl>
    <w:lvl w:ilvl="1">
      <w:start w:val="1"/>
      <w:numFmt w:val="bullet"/>
      <w:lvlText w:val=""/>
      <w:lvlJc w:val="left"/>
      <w:pPr>
        <w:ind w:left="4898" w:hanging="360"/>
      </w:pPr>
      <w:rPr>
        <w:rFonts w:ascii="Symbol" w:hAnsi="Symbol" w:hint="default"/>
      </w:rPr>
    </w:lvl>
    <w:lvl w:ilvl="2">
      <w:start w:val="1"/>
      <w:numFmt w:val="bullet"/>
      <w:lvlText w:val=""/>
      <w:lvlJc w:val="left"/>
      <w:pPr>
        <w:ind w:left="5618" w:hanging="180"/>
      </w:pPr>
      <w:rPr>
        <w:rFonts w:ascii="Symbol" w:hAnsi="Symbol" w:hint="default"/>
      </w:rPr>
    </w:lvl>
    <w:lvl w:ilvl="3">
      <w:start w:val="1"/>
      <w:numFmt w:val="bullet"/>
      <w:lvlText w:val=""/>
      <w:lvlJc w:val="left"/>
      <w:pPr>
        <w:ind w:left="6338" w:hanging="360"/>
      </w:pPr>
      <w:rPr>
        <w:rFonts w:ascii="Symbol" w:hAnsi="Symbol" w:hint="default"/>
        <w:b w:val="0"/>
        <w:i w:val="0"/>
        <w:sz w:val="18"/>
      </w:rPr>
    </w:lvl>
    <w:lvl w:ilvl="4">
      <w:start w:val="1"/>
      <w:numFmt w:val="bullet"/>
      <w:lvlText w:val=""/>
      <w:lvlJc w:val="left"/>
      <w:pPr>
        <w:ind w:left="7058" w:hanging="360"/>
      </w:pPr>
      <w:rPr>
        <w:rFonts w:ascii="Symbol" w:hAnsi="Symbol" w:hint="default"/>
      </w:rPr>
    </w:lvl>
    <w:lvl w:ilvl="5">
      <w:start w:val="1"/>
      <w:numFmt w:val="bullet"/>
      <w:lvlText w:val=""/>
      <w:lvlJc w:val="left"/>
      <w:pPr>
        <w:ind w:left="7778" w:hanging="180"/>
      </w:pPr>
      <w:rPr>
        <w:rFonts w:ascii="Symbol" w:hAnsi="Symbol" w:hint="default"/>
      </w:rPr>
    </w:lvl>
    <w:lvl w:ilvl="6">
      <w:start w:val="1"/>
      <w:numFmt w:val="bullet"/>
      <w:lvlText w:val=""/>
      <w:lvlJc w:val="left"/>
      <w:pPr>
        <w:ind w:left="8498" w:hanging="360"/>
      </w:pPr>
      <w:rPr>
        <w:rFonts w:ascii="Symbol" w:hAnsi="Symbol" w:hint="default"/>
      </w:rPr>
    </w:lvl>
    <w:lvl w:ilvl="7">
      <w:start w:val="1"/>
      <w:numFmt w:val="bullet"/>
      <w:lvlText w:val=""/>
      <w:lvlJc w:val="left"/>
      <w:pPr>
        <w:ind w:left="9218" w:hanging="360"/>
      </w:pPr>
      <w:rPr>
        <w:rFonts w:ascii="Symbol" w:hAnsi="Symbol" w:hint="default"/>
      </w:rPr>
    </w:lvl>
    <w:lvl w:ilvl="8">
      <w:start w:val="1"/>
      <w:numFmt w:val="bullet"/>
      <w:lvlText w:val=""/>
      <w:lvlJc w:val="left"/>
      <w:pPr>
        <w:ind w:left="9938" w:hanging="180"/>
      </w:pPr>
      <w:rPr>
        <w:rFonts w:ascii="Symbol" w:hAnsi="Symbol" w:hint="default"/>
      </w:rPr>
    </w:lvl>
  </w:abstractNum>
  <w:abstractNum w:abstractNumId="1" w15:restartNumberingAfterBreak="0">
    <w:nsid w:val="09216D3F"/>
    <w:multiLevelType w:val="multilevel"/>
    <w:tmpl w:val="B646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F0370"/>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B0F0280"/>
    <w:multiLevelType w:val="hybridMultilevel"/>
    <w:tmpl w:val="1C0416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745279"/>
    <w:multiLevelType w:val="multilevel"/>
    <w:tmpl w:val="8A36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F426C"/>
    <w:multiLevelType w:val="multilevel"/>
    <w:tmpl w:val="BDCA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913EC"/>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BE34EE"/>
    <w:multiLevelType w:val="multilevel"/>
    <w:tmpl w:val="60260F0C"/>
    <w:lvl w:ilvl="0">
      <w:start w:val="1"/>
      <w:numFmt w:val="decimal"/>
      <w:pStyle w:val="Otsikko1"/>
      <w:lvlText w:val="%1"/>
      <w:lvlJc w:val="left"/>
      <w:pPr>
        <w:ind w:left="432" w:hanging="432"/>
      </w:pPr>
    </w:lvl>
    <w:lvl w:ilvl="1">
      <w:start w:val="1"/>
      <w:numFmt w:val="decimal"/>
      <w:pStyle w:val="Otsikko2"/>
      <w:lvlText w:val="%1.%2"/>
      <w:lvlJc w:val="left"/>
      <w:pPr>
        <w:ind w:left="1286" w:hanging="576"/>
      </w:pPr>
    </w:lvl>
    <w:lvl w:ilvl="2">
      <w:start w:val="1"/>
      <w:numFmt w:val="decimal"/>
      <w:pStyle w:val="Otsikko3"/>
      <w:lvlText w:val="%3."/>
      <w:lvlJc w:val="left"/>
      <w:pPr>
        <w:ind w:left="360" w:hanging="36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8" w15:restartNumberingAfterBreak="0">
    <w:nsid w:val="1E5B3E27"/>
    <w:multiLevelType w:val="multilevel"/>
    <w:tmpl w:val="5C2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06E1"/>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2B5F42"/>
    <w:multiLevelType w:val="multilevel"/>
    <w:tmpl w:val="557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9068E"/>
    <w:multiLevelType w:val="multilevel"/>
    <w:tmpl w:val="3AAE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9284B"/>
    <w:multiLevelType w:val="hybridMultilevel"/>
    <w:tmpl w:val="11FA15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EDD341D"/>
    <w:multiLevelType w:val="hybridMultilevel"/>
    <w:tmpl w:val="0F4083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F4257E3"/>
    <w:multiLevelType w:val="multilevel"/>
    <w:tmpl w:val="ADA4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8A11A4"/>
    <w:multiLevelType w:val="multilevel"/>
    <w:tmpl w:val="C712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6191B"/>
    <w:multiLevelType w:val="multilevel"/>
    <w:tmpl w:val="47B2F1AC"/>
    <w:lvl w:ilvl="0">
      <w:start w:val="1"/>
      <w:numFmt w:val="decimal"/>
      <w:pStyle w:val="Numeroitulista"/>
      <w:lvlText w:val="%1."/>
      <w:lvlJc w:val="left"/>
      <w:pPr>
        <w:ind w:left="3175" w:hanging="567"/>
      </w:pPr>
      <w:rPr>
        <w:rFonts w:ascii="Verdana" w:hAnsi="Verdana" w:hint="default"/>
        <w:b w:val="0"/>
        <w:i w:val="0"/>
        <w:sz w:val="18"/>
      </w:rPr>
    </w:lvl>
    <w:lvl w:ilvl="1">
      <w:start w:val="1"/>
      <w:numFmt w:val="decimal"/>
      <w:lvlText w:val="%2."/>
      <w:lvlJc w:val="left"/>
      <w:pPr>
        <w:tabs>
          <w:tab w:val="num" w:pos="3175"/>
        </w:tabs>
        <w:ind w:left="3742" w:hanging="567"/>
      </w:pPr>
      <w:rPr>
        <w:rFonts w:hint="default"/>
      </w:rPr>
    </w:lvl>
    <w:lvl w:ilvl="2">
      <w:start w:val="1"/>
      <w:numFmt w:val="lowerRoman"/>
      <w:lvlText w:val="%3."/>
      <w:lvlJc w:val="right"/>
      <w:pPr>
        <w:tabs>
          <w:tab w:val="num" w:pos="4082"/>
        </w:tabs>
        <w:ind w:left="4196" w:hanging="114"/>
      </w:pPr>
      <w:rPr>
        <w:rFonts w:hint="default"/>
      </w:rPr>
    </w:lvl>
    <w:lvl w:ilvl="3">
      <w:start w:val="1"/>
      <w:numFmt w:val="bullet"/>
      <w:lvlText w:val=""/>
      <w:lvlJc w:val="left"/>
      <w:pPr>
        <w:tabs>
          <w:tab w:val="num" w:pos="4196"/>
        </w:tabs>
        <w:ind w:left="4479" w:hanging="283"/>
      </w:pPr>
      <w:rPr>
        <w:rFonts w:ascii="Symbol" w:hAnsi="Symbol" w:hint="default"/>
      </w:rPr>
    </w:lvl>
    <w:lvl w:ilvl="4">
      <w:start w:val="1"/>
      <w:numFmt w:val="bullet"/>
      <w:lvlText w:val="–"/>
      <w:lvlJc w:val="left"/>
      <w:pPr>
        <w:tabs>
          <w:tab w:val="num" w:pos="4649"/>
        </w:tabs>
        <w:ind w:left="4990" w:hanging="341"/>
      </w:pPr>
      <w:rPr>
        <w:rFonts w:ascii="Verdana" w:hAnsi="Verdana" w:hint="default"/>
      </w:rPr>
    </w:lvl>
    <w:lvl w:ilvl="5">
      <w:start w:val="1"/>
      <w:numFmt w:val="bullet"/>
      <w:lvlText w:val="o"/>
      <w:lvlJc w:val="left"/>
      <w:pPr>
        <w:tabs>
          <w:tab w:val="num" w:pos="5046"/>
        </w:tabs>
        <w:ind w:left="5500" w:hanging="454"/>
      </w:pPr>
      <w:rPr>
        <w:rFonts w:ascii="Courier New" w:hAnsi="Courier New" w:hint="default"/>
      </w:rPr>
    </w:lvl>
    <w:lvl w:ilvl="6">
      <w:start w:val="1"/>
      <w:numFmt w:val="decimal"/>
      <w:lvlText w:val="%7."/>
      <w:lvlJc w:val="left"/>
      <w:pPr>
        <w:tabs>
          <w:tab w:val="num" w:pos="5500"/>
        </w:tabs>
        <w:ind w:left="6010" w:hanging="510"/>
      </w:pPr>
      <w:rPr>
        <w:rFonts w:hint="default"/>
      </w:rPr>
    </w:lvl>
    <w:lvl w:ilvl="7">
      <w:start w:val="1"/>
      <w:numFmt w:val="lowerLetter"/>
      <w:lvlText w:val="%8."/>
      <w:lvlJc w:val="left"/>
      <w:pPr>
        <w:tabs>
          <w:tab w:val="num" w:pos="6067"/>
        </w:tabs>
        <w:ind w:left="6577" w:hanging="510"/>
      </w:pPr>
      <w:rPr>
        <w:rFonts w:hint="default"/>
      </w:rPr>
    </w:lvl>
    <w:lvl w:ilvl="8">
      <w:start w:val="1"/>
      <w:numFmt w:val="lowerRoman"/>
      <w:lvlText w:val="%9."/>
      <w:lvlJc w:val="right"/>
      <w:pPr>
        <w:tabs>
          <w:tab w:val="num" w:pos="6917"/>
        </w:tabs>
        <w:ind w:left="7088" w:hanging="171"/>
      </w:pPr>
      <w:rPr>
        <w:rFonts w:hint="default"/>
      </w:rPr>
    </w:lvl>
  </w:abstractNum>
  <w:abstractNum w:abstractNumId="17" w15:restartNumberingAfterBreak="0">
    <w:nsid w:val="5B9F3C37"/>
    <w:multiLevelType w:val="hybridMultilevel"/>
    <w:tmpl w:val="004245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ECB5D4D"/>
    <w:multiLevelType w:val="multilevel"/>
    <w:tmpl w:val="494C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13702F"/>
    <w:multiLevelType w:val="hybridMultilevel"/>
    <w:tmpl w:val="38CC4A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59350FB"/>
    <w:multiLevelType w:val="multilevel"/>
    <w:tmpl w:val="E226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165107">
    <w:abstractNumId w:val="7"/>
  </w:num>
  <w:num w:numId="2" w16cid:durableId="836190187">
    <w:abstractNumId w:val="0"/>
  </w:num>
  <w:num w:numId="3" w16cid:durableId="1870987482">
    <w:abstractNumId w:val="6"/>
  </w:num>
  <w:num w:numId="4" w16cid:durableId="1982807968">
    <w:abstractNumId w:val="9"/>
  </w:num>
  <w:num w:numId="5" w16cid:durableId="697392415">
    <w:abstractNumId w:val="2"/>
  </w:num>
  <w:num w:numId="6" w16cid:durableId="1220701284">
    <w:abstractNumId w:val="7"/>
    <w:lvlOverride w:ilvl="0">
      <w:lvl w:ilvl="0">
        <w:start w:val="1"/>
        <w:numFmt w:val="decimal"/>
        <w:pStyle w:val="Otsikko1"/>
        <w:lvlText w:val="%1"/>
        <w:lvlJc w:val="left"/>
        <w:pPr>
          <w:ind w:left="432" w:hanging="432"/>
        </w:pPr>
        <w:rPr>
          <w:rFonts w:hint="default"/>
        </w:rPr>
      </w:lvl>
    </w:lvlOverride>
    <w:lvlOverride w:ilvl="1">
      <w:lvl w:ilvl="1">
        <w:start w:val="1"/>
        <w:numFmt w:val="decimal"/>
        <w:pStyle w:val="Otsikko2"/>
        <w:lvlText w:val="%1.%2"/>
        <w:lvlJc w:val="left"/>
        <w:pPr>
          <w:ind w:left="576" w:hanging="576"/>
        </w:pPr>
        <w:rPr>
          <w:rFonts w:hint="default"/>
        </w:rPr>
      </w:lvl>
    </w:lvlOverride>
    <w:lvlOverride w:ilvl="2">
      <w:lvl w:ilvl="2">
        <w:start w:val="1"/>
        <w:numFmt w:val="decimal"/>
        <w:pStyle w:val="Otsikko3"/>
        <w:lvlText w:val="%1.%2.%3"/>
        <w:lvlJc w:val="left"/>
        <w:pPr>
          <w:ind w:left="360" w:hanging="360"/>
        </w:pPr>
        <w:rPr>
          <w:rFonts w:hint="default"/>
        </w:rPr>
      </w:lvl>
    </w:lvlOverride>
    <w:lvlOverride w:ilvl="3">
      <w:lvl w:ilvl="3">
        <w:start w:val="1"/>
        <w:numFmt w:val="decimal"/>
        <w:pStyle w:val="Otsikko4"/>
        <w:lvlText w:val="%1.%2.%3.%4"/>
        <w:lvlJc w:val="left"/>
        <w:pPr>
          <w:ind w:left="864" w:hanging="864"/>
        </w:pPr>
        <w:rPr>
          <w:rFonts w:hint="default"/>
        </w:rPr>
      </w:lvl>
    </w:lvlOverride>
    <w:lvlOverride w:ilvl="4">
      <w:lvl w:ilvl="4">
        <w:start w:val="1"/>
        <w:numFmt w:val="decimal"/>
        <w:pStyle w:val="Otsikko5"/>
        <w:lvlText w:val="%1.%2.%3.%4.%5"/>
        <w:lvlJc w:val="left"/>
        <w:pPr>
          <w:ind w:left="1008" w:hanging="1008"/>
        </w:pPr>
        <w:rPr>
          <w:rFonts w:hint="default"/>
        </w:rPr>
      </w:lvl>
    </w:lvlOverride>
    <w:lvlOverride w:ilvl="5">
      <w:lvl w:ilvl="5">
        <w:start w:val="1"/>
        <w:numFmt w:val="decimal"/>
        <w:pStyle w:val="Otsikko6"/>
        <w:lvlText w:val="%1.%2.%3.%4.%5.%6"/>
        <w:lvlJc w:val="left"/>
        <w:pPr>
          <w:ind w:left="1152" w:hanging="1152"/>
        </w:pPr>
        <w:rPr>
          <w:rFonts w:hint="default"/>
        </w:rPr>
      </w:lvl>
    </w:lvlOverride>
    <w:lvlOverride w:ilvl="6">
      <w:lvl w:ilvl="6">
        <w:start w:val="1"/>
        <w:numFmt w:val="decimal"/>
        <w:pStyle w:val="Otsikko7"/>
        <w:lvlText w:val="%1.%2.%3.%4.%5.%6.%7"/>
        <w:lvlJc w:val="left"/>
        <w:pPr>
          <w:ind w:left="1296" w:hanging="1296"/>
        </w:pPr>
        <w:rPr>
          <w:rFonts w:hint="default"/>
        </w:rPr>
      </w:lvl>
    </w:lvlOverride>
    <w:lvlOverride w:ilvl="7">
      <w:lvl w:ilvl="7">
        <w:start w:val="1"/>
        <w:numFmt w:val="decimal"/>
        <w:pStyle w:val="Otsikko8"/>
        <w:lvlText w:val="%1.%2.%3.%4.%5.%6.%7.%8"/>
        <w:lvlJc w:val="left"/>
        <w:pPr>
          <w:ind w:left="1440" w:hanging="1440"/>
        </w:pPr>
        <w:rPr>
          <w:rFonts w:hint="default"/>
        </w:rPr>
      </w:lvl>
    </w:lvlOverride>
    <w:lvlOverride w:ilvl="8">
      <w:lvl w:ilvl="8">
        <w:start w:val="1"/>
        <w:numFmt w:val="decimal"/>
        <w:pStyle w:val="Otsikko9"/>
        <w:lvlText w:val="%1.%2.%3.%4.%5.%6.%7.%8.%9"/>
        <w:lvlJc w:val="left"/>
        <w:pPr>
          <w:ind w:left="1584" w:hanging="1584"/>
        </w:pPr>
        <w:rPr>
          <w:rFonts w:hint="default"/>
        </w:rPr>
      </w:lvl>
    </w:lvlOverride>
  </w:num>
  <w:num w:numId="7" w16cid:durableId="177280276">
    <w:abstractNumId w:val="16"/>
  </w:num>
  <w:num w:numId="8" w16cid:durableId="543752450">
    <w:abstractNumId w:val="13"/>
  </w:num>
  <w:num w:numId="9" w16cid:durableId="858003210">
    <w:abstractNumId w:val="18"/>
  </w:num>
  <w:num w:numId="10" w16cid:durableId="1023285331">
    <w:abstractNumId w:val="8"/>
  </w:num>
  <w:num w:numId="11" w16cid:durableId="342174478">
    <w:abstractNumId w:val="14"/>
  </w:num>
  <w:num w:numId="12" w16cid:durableId="547188920">
    <w:abstractNumId w:val="20"/>
  </w:num>
  <w:num w:numId="13" w16cid:durableId="1994604883">
    <w:abstractNumId w:val="15"/>
  </w:num>
  <w:num w:numId="14" w16cid:durableId="854730338">
    <w:abstractNumId w:val="10"/>
  </w:num>
  <w:num w:numId="15" w16cid:durableId="1508712542">
    <w:abstractNumId w:val="17"/>
  </w:num>
  <w:num w:numId="16" w16cid:durableId="199100032">
    <w:abstractNumId w:val="3"/>
  </w:num>
  <w:num w:numId="17" w16cid:durableId="279730240">
    <w:abstractNumId w:val="19"/>
  </w:num>
  <w:num w:numId="18" w16cid:durableId="1595474435">
    <w:abstractNumId w:val="12"/>
  </w:num>
  <w:num w:numId="19" w16cid:durableId="1179151918">
    <w:abstractNumId w:val="4"/>
  </w:num>
  <w:num w:numId="20" w16cid:durableId="1935671405">
    <w:abstractNumId w:val="11"/>
  </w:num>
  <w:num w:numId="21" w16cid:durableId="466554574">
    <w:abstractNumId w:val="1"/>
  </w:num>
  <w:num w:numId="22" w16cid:durableId="182504728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36"/>
    <w:rsid w:val="00002ADF"/>
    <w:rsid w:val="00013214"/>
    <w:rsid w:val="00014F9F"/>
    <w:rsid w:val="00016953"/>
    <w:rsid w:val="00044EFA"/>
    <w:rsid w:val="00055C15"/>
    <w:rsid w:val="00061197"/>
    <w:rsid w:val="000627E2"/>
    <w:rsid w:val="0006746D"/>
    <w:rsid w:val="00070576"/>
    <w:rsid w:val="00096221"/>
    <w:rsid w:val="000B5DF7"/>
    <w:rsid w:val="000F1674"/>
    <w:rsid w:val="000F7883"/>
    <w:rsid w:val="00101930"/>
    <w:rsid w:val="001027BF"/>
    <w:rsid w:val="00104625"/>
    <w:rsid w:val="001237ED"/>
    <w:rsid w:val="001255D4"/>
    <w:rsid w:val="0012725C"/>
    <w:rsid w:val="00144707"/>
    <w:rsid w:val="00144D05"/>
    <w:rsid w:val="00155407"/>
    <w:rsid w:val="00155C54"/>
    <w:rsid w:val="00156BA1"/>
    <w:rsid w:val="001667A6"/>
    <w:rsid w:val="00166B85"/>
    <w:rsid w:val="00172A83"/>
    <w:rsid w:val="00197A20"/>
    <w:rsid w:val="001A5A0A"/>
    <w:rsid w:val="001B0EC4"/>
    <w:rsid w:val="001B18CC"/>
    <w:rsid w:val="001B44DE"/>
    <w:rsid w:val="001C242E"/>
    <w:rsid w:val="001D5622"/>
    <w:rsid w:val="001E50BD"/>
    <w:rsid w:val="001F5280"/>
    <w:rsid w:val="001F7FE5"/>
    <w:rsid w:val="00232127"/>
    <w:rsid w:val="00246D66"/>
    <w:rsid w:val="00250BCF"/>
    <w:rsid w:val="002566CE"/>
    <w:rsid w:val="0028242D"/>
    <w:rsid w:val="00285AD4"/>
    <w:rsid w:val="00295367"/>
    <w:rsid w:val="002A3966"/>
    <w:rsid w:val="002A5F69"/>
    <w:rsid w:val="002B2079"/>
    <w:rsid w:val="002E6DDE"/>
    <w:rsid w:val="002F1FE5"/>
    <w:rsid w:val="003027AF"/>
    <w:rsid w:val="0031362C"/>
    <w:rsid w:val="003212F7"/>
    <w:rsid w:val="00342B9E"/>
    <w:rsid w:val="00357023"/>
    <w:rsid w:val="00376044"/>
    <w:rsid w:val="003B12F3"/>
    <w:rsid w:val="003B3FD3"/>
    <w:rsid w:val="003D158B"/>
    <w:rsid w:val="003D4857"/>
    <w:rsid w:val="003E08D0"/>
    <w:rsid w:val="0040034D"/>
    <w:rsid w:val="004141FE"/>
    <w:rsid w:val="00415E6D"/>
    <w:rsid w:val="00416E5F"/>
    <w:rsid w:val="00417523"/>
    <w:rsid w:val="00426064"/>
    <w:rsid w:val="00437470"/>
    <w:rsid w:val="00451494"/>
    <w:rsid w:val="00466EBE"/>
    <w:rsid w:val="004676AB"/>
    <w:rsid w:val="0047155C"/>
    <w:rsid w:val="00477C0F"/>
    <w:rsid w:val="00486E0D"/>
    <w:rsid w:val="00492D9B"/>
    <w:rsid w:val="004B0487"/>
    <w:rsid w:val="004D0229"/>
    <w:rsid w:val="004D4215"/>
    <w:rsid w:val="004D6814"/>
    <w:rsid w:val="004F02F9"/>
    <w:rsid w:val="004F3CC8"/>
    <w:rsid w:val="00502480"/>
    <w:rsid w:val="00502B4F"/>
    <w:rsid w:val="00503B59"/>
    <w:rsid w:val="00504441"/>
    <w:rsid w:val="00513BB5"/>
    <w:rsid w:val="0051695B"/>
    <w:rsid w:val="00517A86"/>
    <w:rsid w:val="00522AA2"/>
    <w:rsid w:val="00524556"/>
    <w:rsid w:val="00525388"/>
    <w:rsid w:val="00531A8D"/>
    <w:rsid w:val="00547DD8"/>
    <w:rsid w:val="005550A8"/>
    <w:rsid w:val="00556BE6"/>
    <w:rsid w:val="005712EA"/>
    <w:rsid w:val="005B175C"/>
    <w:rsid w:val="005C26A7"/>
    <w:rsid w:val="005D3681"/>
    <w:rsid w:val="005D72AE"/>
    <w:rsid w:val="005E1D3C"/>
    <w:rsid w:val="005E6719"/>
    <w:rsid w:val="005F0641"/>
    <w:rsid w:val="005F4B97"/>
    <w:rsid w:val="00600355"/>
    <w:rsid w:val="00600456"/>
    <w:rsid w:val="0060130B"/>
    <w:rsid w:val="0060370D"/>
    <w:rsid w:val="00621422"/>
    <w:rsid w:val="006247AF"/>
    <w:rsid w:val="00627190"/>
    <w:rsid w:val="006275A5"/>
    <w:rsid w:val="00636BB3"/>
    <w:rsid w:val="00654119"/>
    <w:rsid w:val="006645BB"/>
    <w:rsid w:val="006720B4"/>
    <w:rsid w:val="006B77B1"/>
    <w:rsid w:val="006F42DF"/>
    <w:rsid w:val="007055EF"/>
    <w:rsid w:val="007069F1"/>
    <w:rsid w:val="00713903"/>
    <w:rsid w:val="00717183"/>
    <w:rsid w:val="00725A0D"/>
    <w:rsid w:val="00727307"/>
    <w:rsid w:val="00735FBC"/>
    <w:rsid w:val="0074144E"/>
    <w:rsid w:val="0074756A"/>
    <w:rsid w:val="00750C4B"/>
    <w:rsid w:val="007630F6"/>
    <w:rsid w:val="0077013F"/>
    <w:rsid w:val="00785475"/>
    <w:rsid w:val="00793DC0"/>
    <w:rsid w:val="007950FF"/>
    <w:rsid w:val="007A194D"/>
    <w:rsid w:val="007A3340"/>
    <w:rsid w:val="007B6CFA"/>
    <w:rsid w:val="007C5E4F"/>
    <w:rsid w:val="00800EEF"/>
    <w:rsid w:val="008053DC"/>
    <w:rsid w:val="00810C2E"/>
    <w:rsid w:val="0084087E"/>
    <w:rsid w:val="00842646"/>
    <w:rsid w:val="008670A6"/>
    <w:rsid w:val="00874FF8"/>
    <w:rsid w:val="0087614A"/>
    <w:rsid w:val="008A4C7E"/>
    <w:rsid w:val="008A581F"/>
    <w:rsid w:val="008D152A"/>
    <w:rsid w:val="008D3C49"/>
    <w:rsid w:val="008E3676"/>
    <w:rsid w:val="008E485D"/>
    <w:rsid w:val="008E4EB2"/>
    <w:rsid w:val="00900636"/>
    <w:rsid w:val="0090439B"/>
    <w:rsid w:val="00914B92"/>
    <w:rsid w:val="00920405"/>
    <w:rsid w:val="00927FCE"/>
    <w:rsid w:val="00937C1A"/>
    <w:rsid w:val="00940B03"/>
    <w:rsid w:val="00951CB1"/>
    <w:rsid w:val="009529AA"/>
    <w:rsid w:val="00954623"/>
    <w:rsid w:val="00966BB9"/>
    <w:rsid w:val="009748DA"/>
    <w:rsid w:val="00982AD9"/>
    <w:rsid w:val="00990B18"/>
    <w:rsid w:val="00996477"/>
    <w:rsid w:val="009A2FBA"/>
    <w:rsid w:val="009A49AF"/>
    <w:rsid w:val="009B25DB"/>
    <w:rsid w:val="009B50E9"/>
    <w:rsid w:val="009C40DF"/>
    <w:rsid w:val="009D2C13"/>
    <w:rsid w:val="009E33CA"/>
    <w:rsid w:val="009E5E13"/>
    <w:rsid w:val="00A00761"/>
    <w:rsid w:val="00A04EF6"/>
    <w:rsid w:val="00A14274"/>
    <w:rsid w:val="00A23AD8"/>
    <w:rsid w:val="00A4146E"/>
    <w:rsid w:val="00A43633"/>
    <w:rsid w:val="00A509FA"/>
    <w:rsid w:val="00A53680"/>
    <w:rsid w:val="00A56B71"/>
    <w:rsid w:val="00A62A39"/>
    <w:rsid w:val="00A649E6"/>
    <w:rsid w:val="00A72F12"/>
    <w:rsid w:val="00A73D75"/>
    <w:rsid w:val="00A746AF"/>
    <w:rsid w:val="00A80D2F"/>
    <w:rsid w:val="00A81695"/>
    <w:rsid w:val="00A827F1"/>
    <w:rsid w:val="00A840BF"/>
    <w:rsid w:val="00A86C54"/>
    <w:rsid w:val="00A902DA"/>
    <w:rsid w:val="00AA0A40"/>
    <w:rsid w:val="00AA23F8"/>
    <w:rsid w:val="00AB1C1E"/>
    <w:rsid w:val="00AC324E"/>
    <w:rsid w:val="00AE5BA0"/>
    <w:rsid w:val="00AE762E"/>
    <w:rsid w:val="00AF333C"/>
    <w:rsid w:val="00B0531C"/>
    <w:rsid w:val="00B1101F"/>
    <w:rsid w:val="00B14110"/>
    <w:rsid w:val="00B21A9F"/>
    <w:rsid w:val="00B34D41"/>
    <w:rsid w:val="00B46511"/>
    <w:rsid w:val="00B4697F"/>
    <w:rsid w:val="00B616D1"/>
    <w:rsid w:val="00B80A48"/>
    <w:rsid w:val="00B84D2C"/>
    <w:rsid w:val="00B9093F"/>
    <w:rsid w:val="00B913C3"/>
    <w:rsid w:val="00B917E2"/>
    <w:rsid w:val="00BA2874"/>
    <w:rsid w:val="00BB372B"/>
    <w:rsid w:val="00BC2ED4"/>
    <w:rsid w:val="00BC7074"/>
    <w:rsid w:val="00BD0059"/>
    <w:rsid w:val="00BD4B15"/>
    <w:rsid w:val="00BE32FB"/>
    <w:rsid w:val="00C0103D"/>
    <w:rsid w:val="00C01CEF"/>
    <w:rsid w:val="00C15B5A"/>
    <w:rsid w:val="00C23F82"/>
    <w:rsid w:val="00C30634"/>
    <w:rsid w:val="00C42676"/>
    <w:rsid w:val="00C4557D"/>
    <w:rsid w:val="00C4781B"/>
    <w:rsid w:val="00C51A86"/>
    <w:rsid w:val="00C61CA7"/>
    <w:rsid w:val="00C64A3B"/>
    <w:rsid w:val="00C7354E"/>
    <w:rsid w:val="00C86D49"/>
    <w:rsid w:val="00C96749"/>
    <w:rsid w:val="00C97FAA"/>
    <w:rsid w:val="00CB5296"/>
    <w:rsid w:val="00CC43C6"/>
    <w:rsid w:val="00CD1D1F"/>
    <w:rsid w:val="00CD3AA8"/>
    <w:rsid w:val="00CD4544"/>
    <w:rsid w:val="00CD5837"/>
    <w:rsid w:val="00CE23B7"/>
    <w:rsid w:val="00CE57FE"/>
    <w:rsid w:val="00CF0AEA"/>
    <w:rsid w:val="00CF45F4"/>
    <w:rsid w:val="00CF75A7"/>
    <w:rsid w:val="00D05328"/>
    <w:rsid w:val="00D135C2"/>
    <w:rsid w:val="00D16717"/>
    <w:rsid w:val="00D16EC4"/>
    <w:rsid w:val="00D44EA2"/>
    <w:rsid w:val="00D47AA2"/>
    <w:rsid w:val="00D566B7"/>
    <w:rsid w:val="00D8705F"/>
    <w:rsid w:val="00D87B96"/>
    <w:rsid w:val="00DC5EA1"/>
    <w:rsid w:val="00DD036D"/>
    <w:rsid w:val="00DE0F7E"/>
    <w:rsid w:val="00DE4009"/>
    <w:rsid w:val="00DE65CC"/>
    <w:rsid w:val="00DE782B"/>
    <w:rsid w:val="00E12ED9"/>
    <w:rsid w:val="00E1328F"/>
    <w:rsid w:val="00E17F35"/>
    <w:rsid w:val="00E511E5"/>
    <w:rsid w:val="00E56581"/>
    <w:rsid w:val="00E60D2F"/>
    <w:rsid w:val="00E64497"/>
    <w:rsid w:val="00E7623C"/>
    <w:rsid w:val="00E8231B"/>
    <w:rsid w:val="00E90E7D"/>
    <w:rsid w:val="00E93DA5"/>
    <w:rsid w:val="00E97D6B"/>
    <w:rsid w:val="00ED3E9A"/>
    <w:rsid w:val="00EE661D"/>
    <w:rsid w:val="00EF1970"/>
    <w:rsid w:val="00EF621D"/>
    <w:rsid w:val="00F252CF"/>
    <w:rsid w:val="00F34FCF"/>
    <w:rsid w:val="00F36FCC"/>
    <w:rsid w:val="00F4039E"/>
    <w:rsid w:val="00F44405"/>
    <w:rsid w:val="00F502AF"/>
    <w:rsid w:val="00F647D2"/>
    <w:rsid w:val="00F84354"/>
    <w:rsid w:val="00F933AB"/>
    <w:rsid w:val="00FA1340"/>
    <w:rsid w:val="00FC23CD"/>
    <w:rsid w:val="00FC333D"/>
    <w:rsid w:val="00FC7116"/>
    <w:rsid w:val="00FD4D88"/>
    <w:rsid w:val="00FF0693"/>
    <w:rsid w:val="00FF2CD9"/>
    <w:rsid w:val="00FF3AB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7CB4"/>
  <w15:chartTrackingRefBased/>
  <w15:docId w15:val="{C0D631E0-4819-554F-B333-D3A1C346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750C4B"/>
    <w:pPr>
      <w:spacing w:line="360" w:lineRule="auto"/>
    </w:pPr>
    <w:rPr>
      <w:rFonts w:ascii="Verdana" w:hAnsi="Verdana"/>
      <w:sz w:val="20"/>
    </w:rPr>
  </w:style>
  <w:style w:type="paragraph" w:styleId="Otsikko1">
    <w:name w:val="heading 1"/>
    <w:basedOn w:val="Normaali"/>
    <w:next w:val="Leipteksti"/>
    <w:link w:val="Otsikko1Char"/>
    <w:uiPriority w:val="9"/>
    <w:qFormat/>
    <w:rsid w:val="00750C4B"/>
    <w:pPr>
      <w:keepNext/>
      <w:keepLines/>
      <w:numPr>
        <w:numId w:val="1"/>
      </w:numPr>
      <w:spacing w:before="240" w:after="120"/>
      <w:ind w:left="431" w:hanging="431"/>
      <w:outlineLvl w:val="0"/>
    </w:pPr>
    <w:rPr>
      <w:rFonts w:eastAsiaTheme="majorEastAsia" w:cs="Times New Roman (Otsikot, muut"/>
      <w:b/>
      <w:sz w:val="24"/>
      <w:szCs w:val="32"/>
    </w:rPr>
  </w:style>
  <w:style w:type="paragraph" w:styleId="Otsikko2">
    <w:name w:val="heading 2"/>
    <w:basedOn w:val="Normaali"/>
    <w:next w:val="Leipteksti"/>
    <w:link w:val="Otsikko2Char"/>
    <w:uiPriority w:val="9"/>
    <w:unhideWhenUsed/>
    <w:qFormat/>
    <w:rsid w:val="00A73D75"/>
    <w:pPr>
      <w:keepNext/>
      <w:keepLines/>
      <w:numPr>
        <w:ilvl w:val="1"/>
        <w:numId w:val="1"/>
      </w:numPr>
      <w:spacing w:before="240" w:after="120"/>
      <w:outlineLvl w:val="1"/>
    </w:pPr>
    <w:rPr>
      <w:rFonts w:eastAsiaTheme="majorEastAsia" w:cs="Times New Roman (Otsikot, muut"/>
      <w:b/>
      <w:szCs w:val="26"/>
    </w:rPr>
  </w:style>
  <w:style w:type="paragraph" w:styleId="Otsikko3">
    <w:name w:val="heading 3"/>
    <w:basedOn w:val="Normaali"/>
    <w:next w:val="Leipteksti"/>
    <w:link w:val="Otsikko3Char"/>
    <w:uiPriority w:val="9"/>
    <w:unhideWhenUsed/>
    <w:qFormat/>
    <w:rsid w:val="008670A6"/>
    <w:pPr>
      <w:keepNext/>
      <w:keepLines/>
      <w:numPr>
        <w:ilvl w:val="2"/>
        <w:numId w:val="6"/>
      </w:numPr>
      <w:spacing w:before="240" w:after="120"/>
      <w:ind w:left="851" w:hanging="851"/>
      <w:outlineLvl w:val="2"/>
    </w:pPr>
    <w:rPr>
      <w:rFonts w:eastAsiaTheme="majorEastAsia" w:cstheme="majorBidi"/>
      <w:b/>
    </w:rPr>
  </w:style>
  <w:style w:type="paragraph" w:styleId="Otsikko4">
    <w:name w:val="heading 4"/>
    <w:basedOn w:val="Normaali"/>
    <w:next w:val="Leipteksti"/>
    <w:link w:val="Otsikko4Char"/>
    <w:uiPriority w:val="9"/>
    <w:unhideWhenUsed/>
    <w:qFormat/>
    <w:rsid w:val="00750C4B"/>
    <w:pPr>
      <w:keepNext/>
      <w:keepLines/>
      <w:numPr>
        <w:ilvl w:val="3"/>
        <w:numId w:val="1"/>
      </w:numPr>
      <w:spacing w:before="240" w:after="120"/>
      <w:ind w:left="862" w:hanging="862"/>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Leipteksti"/>
    <w:link w:val="Otsikko5Char"/>
    <w:uiPriority w:val="9"/>
    <w:unhideWhenUsed/>
    <w:qFormat/>
    <w:rsid w:val="00750C4B"/>
    <w:pPr>
      <w:keepNext/>
      <w:keepLines/>
      <w:numPr>
        <w:ilvl w:val="4"/>
        <w:numId w:val="1"/>
      </w:numPr>
      <w:spacing w:before="240" w:after="120"/>
      <w:ind w:left="1009" w:hanging="1009"/>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Leipteksti"/>
    <w:link w:val="Otsikko6Char"/>
    <w:uiPriority w:val="9"/>
    <w:unhideWhenUsed/>
    <w:qFormat/>
    <w:rsid w:val="00750C4B"/>
    <w:pPr>
      <w:keepNext/>
      <w:keepLines/>
      <w:numPr>
        <w:ilvl w:val="5"/>
        <w:numId w:val="1"/>
      </w:numPr>
      <w:spacing w:before="240" w:after="120"/>
      <w:ind w:left="1151" w:hanging="1151"/>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Leipteksti"/>
    <w:link w:val="Otsikko7Char"/>
    <w:uiPriority w:val="9"/>
    <w:unhideWhenUsed/>
    <w:qFormat/>
    <w:rsid w:val="00750C4B"/>
    <w:pPr>
      <w:keepNext/>
      <w:keepLines/>
      <w:numPr>
        <w:ilvl w:val="6"/>
        <w:numId w:val="1"/>
      </w:numPr>
      <w:spacing w:before="240" w:after="120"/>
      <w:ind w:left="1298" w:hanging="1298"/>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unhideWhenUsed/>
    <w:qFormat/>
    <w:rsid w:val="00750C4B"/>
    <w:pPr>
      <w:keepNext/>
      <w:keepLines/>
      <w:numPr>
        <w:ilvl w:val="7"/>
        <w:numId w:val="1"/>
      </w:numPr>
      <w:spacing w:before="240" w:after="12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unhideWhenUsed/>
    <w:qFormat/>
    <w:rsid w:val="00750C4B"/>
    <w:pPr>
      <w:keepNext/>
      <w:keepLines/>
      <w:numPr>
        <w:ilvl w:val="8"/>
        <w:numId w:val="1"/>
      </w:numPr>
      <w:spacing w:before="240" w:after="120"/>
      <w:ind w:left="1582" w:hanging="1582"/>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50C4B"/>
    <w:rPr>
      <w:rFonts w:ascii="Verdana" w:eastAsiaTheme="majorEastAsia" w:hAnsi="Verdana" w:cs="Times New Roman (Otsikot, muut"/>
      <w:b/>
      <w:szCs w:val="32"/>
    </w:rPr>
  </w:style>
  <w:style w:type="paragraph" w:styleId="Leipteksti">
    <w:name w:val="Body Text"/>
    <w:basedOn w:val="Normaali"/>
    <w:link w:val="LeiptekstiChar"/>
    <w:uiPriority w:val="99"/>
    <w:unhideWhenUsed/>
    <w:qFormat/>
    <w:rsid w:val="00AA23F8"/>
    <w:pPr>
      <w:suppressAutoHyphens/>
      <w:spacing w:after="120"/>
    </w:pPr>
  </w:style>
  <w:style w:type="character" w:customStyle="1" w:styleId="LeiptekstiChar">
    <w:name w:val="Leipäteksti Char"/>
    <w:basedOn w:val="Kappaleenoletusfontti"/>
    <w:link w:val="Leipteksti"/>
    <w:uiPriority w:val="99"/>
    <w:rsid w:val="00AA23F8"/>
    <w:rPr>
      <w:rFonts w:ascii="Verdana" w:hAnsi="Verdana"/>
      <w:sz w:val="20"/>
    </w:rPr>
  </w:style>
  <w:style w:type="paragraph" w:styleId="Yltunniste">
    <w:name w:val="header"/>
    <w:basedOn w:val="Normaali"/>
    <w:link w:val="YltunnisteChar"/>
    <w:uiPriority w:val="99"/>
    <w:unhideWhenUsed/>
    <w:rsid w:val="00C4781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C4781B"/>
    <w:rPr>
      <w:rFonts w:ascii="Verdana" w:hAnsi="Verdana"/>
      <w:sz w:val="18"/>
      <w:lang w:val="fi-FI"/>
    </w:rPr>
  </w:style>
  <w:style w:type="paragraph" w:styleId="Alatunniste">
    <w:name w:val="footer"/>
    <w:basedOn w:val="Normaali"/>
    <w:link w:val="AlatunnisteChar"/>
    <w:uiPriority w:val="99"/>
    <w:unhideWhenUsed/>
    <w:rsid w:val="00750C4B"/>
    <w:pPr>
      <w:tabs>
        <w:tab w:val="center" w:pos="4819"/>
        <w:tab w:val="right" w:pos="9638"/>
      </w:tabs>
      <w:spacing w:line="288" w:lineRule="auto"/>
    </w:pPr>
  </w:style>
  <w:style w:type="character" w:customStyle="1" w:styleId="AlatunnisteChar">
    <w:name w:val="Alatunniste Char"/>
    <w:basedOn w:val="Kappaleenoletusfontti"/>
    <w:link w:val="Alatunniste"/>
    <w:uiPriority w:val="99"/>
    <w:rsid w:val="00750C4B"/>
    <w:rPr>
      <w:rFonts w:ascii="Verdana" w:hAnsi="Verdana"/>
      <w:sz w:val="20"/>
    </w:rPr>
  </w:style>
  <w:style w:type="paragraph" w:styleId="Otsikko">
    <w:name w:val="Title"/>
    <w:aliases w:val="Pääotsikko"/>
    <w:basedOn w:val="Normaali"/>
    <w:next w:val="Normaali"/>
    <w:link w:val="OtsikkoChar"/>
    <w:uiPriority w:val="10"/>
    <w:qFormat/>
    <w:rsid w:val="003B12F3"/>
    <w:pPr>
      <w:suppressAutoHyphens/>
      <w:spacing w:before="240" w:after="240"/>
      <w:contextualSpacing/>
    </w:pPr>
    <w:rPr>
      <w:rFonts w:eastAsiaTheme="majorEastAsia" w:cstheme="majorBidi"/>
      <w:b/>
      <w:spacing w:val="-10"/>
      <w:kern w:val="28"/>
      <w:sz w:val="24"/>
      <w:szCs w:val="56"/>
    </w:rPr>
  </w:style>
  <w:style w:type="character" w:customStyle="1" w:styleId="OtsikkoChar">
    <w:name w:val="Otsikko Char"/>
    <w:aliases w:val="Pääotsikko Char"/>
    <w:basedOn w:val="Kappaleenoletusfontti"/>
    <w:link w:val="Otsikko"/>
    <w:uiPriority w:val="10"/>
    <w:rsid w:val="003B12F3"/>
    <w:rPr>
      <w:rFonts w:ascii="Verdana" w:eastAsiaTheme="majorEastAsia" w:hAnsi="Verdana" w:cstheme="majorBidi"/>
      <w:b/>
      <w:spacing w:val="-10"/>
      <w:kern w:val="28"/>
      <w:szCs w:val="56"/>
    </w:rPr>
  </w:style>
  <w:style w:type="character" w:customStyle="1" w:styleId="Otsikko2Char">
    <w:name w:val="Otsikko 2 Char"/>
    <w:basedOn w:val="Kappaleenoletusfontti"/>
    <w:link w:val="Otsikko2"/>
    <w:uiPriority w:val="9"/>
    <w:rsid w:val="00A73D75"/>
    <w:rPr>
      <w:rFonts w:ascii="Verdana" w:eastAsiaTheme="majorEastAsia" w:hAnsi="Verdana" w:cs="Times New Roman (Otsikot, muut"/>
      <w:b/>
      <w:sz w:val="20"/>
      <w:szCs w:val="26"/>
    </w:rPr>
  </w:style>
  <w:style w:type="table" w:styleId="TaulukkoRuudukko">
    <w:name w:val="Table Grid"/>
    <w:basedOn w:val="Normaalitaulukko"/>
    <w:uiPriority w:val="39"/>
    <w:rsid w:val="00C4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rsid w:val="008670A6"/>
    <w:rPr>
      <w:rFonts w:ascii="Verdana" w:eastAsiaTheme="majorEastAsia" w:hAnsi="Verdana" w:cstheme="majorBidi"/>
      <w:b/>
      <w:sz w:val="20"/>
    </w:rPr>
  </w:style>
  <w:style w:type="character" w:customStyle="1" w:styleId="Otsikko4Char">
    <w:name w:val="Otsikko 4 Char"/>
    <w:basedOn w:val="Kappaleenoletusfontti"/>
    <w:link w:val="Otsikko4"/>
    <w:uiPriority w:val="9"/>
    <w:rsid w:val="00750C4B"/>
    <w:rPr>
      <w:rFonts w:asciiTheme="majorHAnsi" w:eastAsiaTheme="majorEastAsia" w:hAnsiTheme="majorHAnsi" w:cstheme="majorBidi"/>
      <w:i/>
      <w:iCs/>
      <w:color w:val="2F5496" w:themeColor="accent1" w:themeShade="BF"/>
      <w:sz w:val="20"/>
    </w:rPr>
  </w:style>
  <w:style w:type="character" w:customStyle="1" w:styleId="Otsikko5Char">
    <w:name w:val="Otsikko 5 Char"/>
    <w:basedOn w:val="Kappaleenoletusfontti"/>
    <w:link w:val="Otsikko5"/>
    <w:uiPriority w:val="9"/>
    <w:rsid w:val="00750C4B"/>
    <w:rPr>
      <w:rFonts w:asciiTheme="majorHAnsi" w:eastAsiaTheme="majorEastAsia" w:hAnsiTheme="majorHAnsi" w:cstheme="majorBidi"/>
      <w:color w:val="2F5496" w:themeColor="accent1" w:themeShade="BF"/>
      <w:sz w:val="20"/>
    </w:rPr>
  </w:style>
  <w:style w:type="character" w:customStyle="1" w:styleId="Otsikko6Char">
    <w:name w:val="Otsikko 6 Char"/>
    <w:basedOn w:val="Kappaleenoletusfontti"/>
    <w:link w:val="Otsikko6"/>
    <w:uiPriority w:val="9"/>
    <w:rsid w:val="00750C4B"/>
    <w:rPr>
      <w:rFonts w:asciiTheme="majorHAnsi" w:eastAsiaTheme="majorEastAsia" w:hAnsiTheme="majorHAnsi" w:cstheme="majorBidi"/>
      <w:color w:val="1F3763" w:themeColor="accent1" w:themeShade="7F"/>
      <w:sz w:val="20"/>
    </w:rPr>
  </w:style>
  <w:style w:type="character" w:customStyle="1" w:styleId="Otsikko7Char">
    <w:name w:val="Otsikko 7 Char"/>
    <w:basedOn w:val="Kappaleenoletusfontti"/>
    <w:link w:val="Otsikko7"/>
    <w:uiPriority w:val="9"/>
    <w:rsid w:val="00750C4B"/>
    <w:rPr>
      <w:rFonts w:asciiTheme="majorHAnsi" w:eastAsiaTheme="majorEastAsia" w:hAnsiTheme="majorHAnsi" w:cstheme="majorBidi"/>
      <w:i/>
      <w:iCs/>
      <w:color w:val="1F3763" w:themeColor="accent1" w:themeShade="7F"/>
      <w:sz w:val="20"/>
    </w:rPr>
  </w:style>
  <w:style w:type="character" w:customStyle="1" w:styleId="Otsikko8Char">
    <w:name w:val="Otsikko 8 Char"/>
    <w:basedOn w:val="Kappaleenoletusfontti"/>
    <w:link w:val="Otsikko8"/>
    <w:uiPriority w:val="9"/>
    <w:rsid w:val="00750C4B"/>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rsid w:val="00750C4B"/>
    <w:rPr>
      <w:rFonts w:asciiTheme="majorHAnsi" w:eastAsiaTheme="majorEastAsia" w:hAnsiTheme="majorHAnsi" w:cstheme="majorBidi"/>
      <w:i/>
      <w:iCs/>
      <w:color w:val="272727" w:themeColor="text1" w:themeTint="D8"/>
      <w:sz w:val="21"/>
      <w:szCs w:val="21"/>
    </w:rPr>
  </w:style>
  <w:style w:type="paragraph" w:customStyle="1" w:styleId="Numeroitulista">
    <w:name w:val="Numeroitu lista"/>
    <w:basedOn w:val="Leipteksti"/>
    <w:autoRedefine/>
    <w:qFormat/>
    <w:rsid w:val="00735FBC"/>
    <w:pPr>
      <w:numPr>
        <w:numId w:val="7"/>
      </w:numPr>
      <w:ind w:left="426" w:hanging="426"/>
      <w:contextualSpacing/>
    </w:pPr>
  </w:style>
  <w:style w:type="paragraph" w:customStyle="1" w:styleId="Bullet-lista">
    <w:name w:val="Bullet-lista"/>
    <w:basedOn w:val="Leipteksti"/>
    <w:qFormat/>
    <w:rsid w:val="00AA23F8"/>
    <w:pPr>
      <w:numPr>
        <w:numId w:val="2"/>
      </w:numPr>
      <w:spacing w:after="0"/>
      <w:ind w:left="426" w:hanging="425"/>
      <w:contextualSpacing/>
    </w:pPr>
  </w:style>
  <w:style w:type="character" w:styleId="Hyperlinkki">
    <w:name w:val="Hyperlink"/>
    <w:basedOn w:val="Kappaleenoletusfontti"/>
    <w:uiPriority w:val="99"/>
    <w:unhideWhenUsed/>
    <w:rsid w:val="001B18CC"/>
    <w:rPr>
      <w:rFonts w:ascii="Verdana" w:hAnsi="Verdana"/>
      <w:color w:val="0563C1" w:themeColor="hyperlink"/>
      <w:sz w:val="18"/>
      <w:u w:val="single"/>
      <w:lang w:val="fi-FI"/>
    </w:rPr>
  </w:style>
  <w:style w:type="character" w:customStyle="1" w:styleId="Ratkaisematonmaininta1">
    <w:name w:val="Ratkaisematon maininta1"/>
    <w:basedOn w:val="Kappaleenoletusfontti"/>
    <w:uiPriority w:val="99"/>
    <w:semiHidden/>
    <w:unhideWhenUsed/>
    <w:rsid w:val="001B18CC"/>
    <w:rPr>
      <w:rFonts w:ascii="Verdana" w:hAnsi="Verdana"/>
      <w:color w:val="605E5C"/>
      <w:sz w:val="18"/>
      <w:shd w:val="clear" w:color="auto" w:fill="E1DFDD"/>
      <w:lang w:val="fi-FI"/>
    </w:rPr>
  </w:style>
  <w:style w:type="numbering" w:styleId="111111">
    <w:name w:val="Outline List 2"/>
    <w:basedOn w:val="Eiluetteloa"/>
    <w:uiPriority w:val="99"/>
    <w:semiHidden/>
    <w:unhideWhenUsed/>
    <w:rsid w:val="000B5DF7"/>
    <w:pPr>
      <w:numPr>
        <w:numId w:val="3"/>
      </w:numPr>
    </w:pPr>
  </w:style>
  <w:style w:type="numbering" w:styleId="1ai">
    <w:name w:val="Outline List 1"/>
    <w:basedOn w:val="Eiluetteloa"/>
    <w:uiPriority w:val="99"/>
    <w:semiHidden/>
    <w:unhideWhenUsed/>
    <w:rsid w:val="000B5DF7"/>
    <w:pPr>
      <w:numPr>
        <w:numId w:val="4"/>
      </w:numPr>
    </w:pPr>
  </w:style>
  <w:style w:type="numbering" w:styleId="Artikkeliosa">
    <w:name w:val="Outline List 3"/>
    <w:basedOn w:val="Eiluetteloa"/>
    <w:uiPriority w:val="99"/>
    <w:semiHidden/>
    <w:unhideWhenUsed/>
    <w:rsid w:val="000B5DF7"/>
    <w:pPr>
      <w:numPr>
        <w:numId w:val="5"/>
      </w:numPr>
    </w:pPr>
  </w:style>
  <w:style w:type="paragraph" w:customStyle="1" w:styleId="TyyliLatinalainenLucidaCalligraphyVasen23cmEnsimmine">
    <w:name w:val="Tyyli (Latinalainen) Lucida Calligraphy Vasen:  23 cm Ensimmäine..."/>
    <w:basedOn w:val="Normaali"/>
    <w:rsid w:val="00E60D2F"/>
    <w:pPr>
      <w:ind w:left="1304" w:firstLine="1304"/>
    </w:pPr>
    <w:rPr>
      <w:rFonts w:ascii="Lucida Calligraphy" w:eastAsia="Times New Roman" w:hAnsi="Lucida Calligraphy" w:cs="Times New Roman"/>
      <w:szCs w:val="20"/>
    </w:rPr>
  </w:style>
  <w:style w:type="paragraph" w:styleId="Seliteteksti">
    <w:name w:val="Balloon Text"/>
    <w:basedOn w:val="Normaali"/>
    <w:link w:val="SelitetekstiChar"/>
    <w:uiPriority w:val="99"/>
    <w:semiHidden/>
    <w:unhideWhenUsed/>
    <w:rsid w:val="003B12F3"/>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B12F3"/>
    <w:rPr>
      <w:rFonts w:ascii="Segoe UI" w:hAnsi="Segoe UI" w:cs="Segoe UI"/>
      <w:sz w:val="18"/>
      <w:szCs w:val="18"/>
    </w:rPr>
  </w:style>
  <w:style w:type="paragraph" w:styleId="Sisllysluettelonotsikko">
    <w:name w:val="TOC Heading"/>
    <w:basedOn w:val="Otsikko1"/>
    <w:next w:val="Normaali"/>
    <w:uiPriority w:val="39"/>
    <w:unhideWhenUsed/>
    <w:qFormat/>
    <w:rsid w:val="00D05328"/>
    <w:pPr>
      <w:numPr>
        <w:numId w:val="0"/>
      </w:numPr>
      <w:spacing w:after="240"/>
      <w:outlineLvl w:val="9"/>
    </w:pPr>
    <w:rPr>
      <w:rFonts w:cstheme="majorBidi"/>
      <w:lang w:eastAsia="fi-FI"/>
    </w:rPr>
  </w:style>
  <w:style w:type="paragraph" w:styleId="Sisluet2">
    <w:name w:val="toc 2"/>
    <w:basedOn w:val="Normaali"/>
    <w:next w:val="Normaali"/>
    <w:autoRedefine/>
    <w:uiPriority w:val="39"/>
    <w:unhideWhenUsed/>
    <w:rsid w:val="007A3340"/>
    <w:pPr>
      <w:tabs>
        <w:tab w:val="left" w:pos="993"/>
        <w:tab w:val="right" w:leader="dot" w:pos="10065"/>
      </w:tabs>
      <w:ind w:left="425"/>
    </w:pPr>
  </w:style>
  <w:style w:type="paragraph" w:styleId="Sisluet1">
    <w:name w:val="toc 1"/>
    <w:basedOn w:val="Normaali"/>
    <w:next w:val="Normaali"/>
    <w:autoRedefine/>
    <w:uiPriority w:val="39"/>
    <w:unhideWhenUsed/>
    <w:rsid w:val="007A3340"/>
    <w:pPr>
      <w:tabs>
        <w:tab w:val="left" w:pos="400"/>
        <w:tab w:val="right" w:leader="dot" w:pos="10065"/>
      </w:tabs>
      <w:spacing w:after="120"/>
    </w:pPr>
    <w:rPr>
      <w:noProof/>
    </w:rPr>
  </w:style>
  <w:style w:type="paragraph" w:styleId="Sisluet3">
    <w:name w:val="toc 3"/>
    <w:basedOn w:val="Normaali"/>
    <w:next w:val="Normaali"/>
    <w:autoRedefine/>
    <w:uiPriority w:val="39"/>
    <w:unhideWhenUsed/>
    <w:rsid w:val="007A3340"/>
    <w:pPr>
      <w:tabs>
        <w:tab w:val="left" w:pos="1760"/>
        <w:tab w:val="right" w:leader="dot" w:pos="10065"/>
      </w:tabs>
      <w:spacing w:after="120"/>
      <w:ind w:left="1701" w:hanging="708"/>
    </w:pPr>
  </w:style>
  <w:style w:type="paragraph" w:styleId="Kuvaotsikko">
    <w:name w:val="caption"/>
    <w:basedOn w:val="Leipteksti"/>
    <w:next w:val="Normaali"/>
    <w:uiPriority w:val="35"/>
    <w:unhideWhenUsed/>
    <w:qFormat/>
    <w:rsid w:val="00BA2874"/>
    <w:pPr>
      <w:spacing w:before="120"/>
      <w:ind w:left="1661" w:firstLine="947"/>
    </w:pPr>
    <w:rPr>
      <w:iCs/>
      <w:szCs w:val="18"/>
    </w:rPr>
  </w:style>
  <w:style w:type="character" w:styleId="Kommentinviite">
    <w:name w:val="annotation reference"/>
    <w:basedOn w:val="Kappaleenoletusfontti"/>
    <w:uiPriority w:val="99"/>
    <w:semiHidden/>
    <w:unhideWhenUsed/>
    <w:rsid w:val="00A14274"/>
    <w:rPr>
      <w:sz w:val="16"/>
      <w:szCs w:val="16"/>
    </w:rPr>
  </w:style>
  <w:style w:type="paragraph" w:styleId="Kommentinteksti">
    <w:name w:val="annotation text"/>
    <w:basedOn w:val="Normaali"/>
    <w:link w:val="KommentintekstiChar"/>
    <w:uiPriority w:val="99"/>
    <w:semiHidden/>
    <w:unhideWhenUsed/>
    <w:pPr>
      <w:spacing w:line="240" w:lineRule="auto"/>
    </w:pPr>
    <w:rPr>
      <w:szCs w:val="20"/>
    </w:rPr>
  </w:style>
  <w:style w:type="character" w:customStyle="1" w:styleId="KommentintekstiChar">
    <w:name w:val="Kommentin teksti Char"/>
    <w:basedOn w:val="Kappaleenoletusfontti"/>
    <w:link w:val="Kommentinteksti"/>
    <w:uiPriority w:val="99"/>
    <w:semiHidden/>
    <w:rPr>
      <w:rFonts w:ascii="Verdana" w:hAnsi="Verdana"/>
      <w:sz w:val="20"/>
      <w:szCs w:val="20"/>
    </w:rPr>
  </w:style>
  <w:style w:type="character" w:styleId="AvattuHyperlinkki">
    <w:name w:val="FollowedHyperlink"/>
    <w:basedOn w:val="Kappaleenoletusfontti"/>
    <w:uiPriority w:val="99"/>
    <w:semiHidden/>
    <w:unhideWhenUsed/>
    <w:rsid w:val="00A840BF"/>
    <w:rPr>
      <w:color w:val="954F72" w:themeColor="followedHyperlink"/>
      <w:u w:val="single"/>
    </w:rPr>
  </w:style>
  <w:style w:type="character" w:customStyle="1" w:styleId="Ratkaisematonmaininta2">
    <w:name w:val="Ratkaisematon maininta2"/>
    <w:basedOn w:val="Kappaleenoletusfontti"/>
    <w:uiPriority w:val="99"/>
    <w:semiHidden/>
    <w:unhideWhenUsed/>
    <w:rsid w:val="006247AF"/>
    <w:rPr>
      <w:color w:val="605E5C"/>
      <w:shd w:val="clear" w:color="auto" w:fill="E1DFDD"/>
    </w:rPr>
  </w:style>
  <w:style w:type="paragraph" w:styleId="Luettelokappale">
    <w:name w:val="List Paragraph"/>
    <w:basedOn w:val="Normaali"/>
    <w:uiPriority w:val="34"/>
    <w:rsid w:val="00725A0D"/>
    <w:pPr>
      <w:ind w:left="720"/>
      <w:contextualSpacing/>
    </w:pPr>
  </w:style>
  <w:style w:type="character" w:styleId="Ratkaisematonmaininta">
    <w:name w:val="Unresolved Mention"/>
    <w:basedOn w:val="Kappaleenoletusfontti"/>
    <w:uiPriority w:val="99"/>
    <w:semiHidden/>
    <w:unhideWhenUsed/>
    <w:rsid w:val="008A4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6496">
      <w:bodyDiv w:val="1"/>
      <w:marLeft w:val="0"/>
      <w:marRight w:val="0"/>
      <w:marTop w:val="0"/>
      <w:marBottom w:val="0"/>
      <w:divBdr>
        <w:top w:val="none" w:sz="0" w:space="0" w:color="auto"/>
        <w:left w:val="none" w:sz="0" w:space="0" w:color="auto"/>
        <w:bottom w:val="none" w:sz="0" w:space="0" w:color="auto"/>
        <w:right w:val="none" w:sz="0" w:space="0" w:color="auto"/>
      </w:divBdr>
    </w:div>
    <w:div w:id="52237115">
      <w:bodyDiv w:val="1"/>
      <w:marLeft w:val="0"/>
      <w:marRight w:val="0"/>
      <w:marTop w:val="0"/>
      <w:marBottom w:val="0"/>
      <w:divBdr>
        <w:top w:val="none" w:sz="0" w:space="0" w:color="auto"/>
        <w:left w:val="none" w:sz="0" w:space="0" w:color="auto"/>
        <w:bottom w:val="none" w:sz="0" w:space="0" w:color="auto"/>
        <w:right w:val="none" w:sz="0" w:space="0" w:color="auto"/>
      </w:divBdr>
    </w:div>
    <w:div w:id="169756117">
      <w:bodyDiv w:val="1"/>
      <w:marLeft w:val="0"/>
      <w:marRight w:val="0"/>
      <w:marTop w:val="0"/>
      <w:marBottom w:val="0"/>
      <w:divBdr>
        <w:top w:val="none" w:sz="0" w:space="0" w:color="auto"/>
        <w:left w:val="none" w:sz="0" w:space="0" w:color="auto"/>
        <w:bottom w:val="none" w:sz="0" w:space="0" w:color="auto"/>
        <w:right w:val="none" w:sz="0" w:space="0" w:color="auto"/>
      </w:divBdr>
    </w:div>
    <w:div w:id="173694848">
      <w:bodyDiv w:val="1"/>
      <w:marLeft w:val="0"/>
      <w:marRight w:val="0"/>
      <w:marTop w:val="0"/>
      <w:marBottom w:val="0"/>
      <w:divBdr>
        <w:top w:val="none" w:sz="0" w:space="0" w:color="auto"/>
        <w:left w:val="none" w:sz="0" w:space="0" w:color="auto"/>
        <w:bottom w:val="none" w:sz="0" w:space="0" w:color="auto"/>
        <w:right w:val="none" w:sz="0" w:space="0" w:color="auto"/>
      </w:divBdr>
    </w:div>
    <w:div w:id="241765919">
      <w:bodyDiv w:val="1"/>
      <w:marLeft w:val="0"/>
      <w:marRight w:val="0"/>
      <w:marTop w:val="0"/>
      <w:marBottom w:val="0"/>
      <w:divBdr>
        <w:top w:val="none" w:sz="0" w:space="0" w:color="auto"/>
        <w:left w:val="none" w:sz="0" w:space="0" w:color="auto"/>
        <w:bottom w:val="none" w:sz="0" w:space="0" w:color="auto"/>
        <w:right w:val="none" w:sz="0" w:space="0" w:color="auto"/>
      </w:divBdr>
    </w:div>
    <w:div w:id="265962203">
      <w:bodyDiv w:val="1"/>
      <w:marLeft w:val="0"/>
      <w:marRight w:val="0"/>
      <w:marTop w:val="0"/>
      <w:marBottom w:val="0"/>
      <w:divBdr>
        <w:top w:val="none" w:sz="0" w:space="0" w:color="auto"/>
        <w:left w:val="none" w:sz="0" w:space="0" w:color="auto"/>
        <w:bottom w:val="none" w:sz="0" w:space="0" w:color="auto"/>
        <w:right w:val="none" w:sz="0" w:space="0" w:color="auto"/>
      </w:divBdr>
    </w:div>
    <w:div w:id="290093107">
      <w:bodyDiv w:val="1"/>
      <w:marLeft w:val="0"/>
      <w:marRight w:val="0"/>
      <w:marTop w:val="0"/>
      <w:marBottom w:val="0"/>
      <w:divBdr>
        <w:top w:val="none" w:sz="0" w:space="0" w:color="auto"/>
        <w:left w:val="none" w:sz="0" w:space="0" w:color="auto"/>
        <w:bottom w:val="none" w:sz="0" w:space="0" w:color="auto"/>
        <w:right w:val="none" w:sz="0" w:space="0" w:color="auto"/>
      </w:divBdr>
    </w:div>
    <w:div w:id="334235301">
      <w:bodyDiv w:val="1"/>
      <w:marLeft w:val="0"/>
      <w:marRight w:val="0"/>
      <w:marTop w:val="0"/>
      <w:marBottom w:val="0"/>
      <w:divBdr>
        <w:top w:val="none" w:sz="0" w:space="0" w:color="auto"/>
        <w:left w:val="none" w:sz="0" w:space="0" w:color="auto"/>
        <w:bottom w:val="none" w:sz="0" w:space="0" w:color="auto"/>
        <w:right w:val="none" w:sz="0" w:space="0" w:color="auto"/>
      </w:divBdr>
    </w:div>
    <w:div w:id="401217241">
      <w:bodyDiv w:val="1"/>
      <w:marLeft w:val="0"/>
      <w:marRight w:val="0"/>
      <w:marTop w:val="0"/>
      <w:marBottom w:val="0"/>
      <w:divBdr>
        <w:top w:val="none" w:sz="0" w:space="0" w:color="auto"/>
        <w:left w:val="none" w:sz="0" w:space="0" w:color="auto"/>
        <w:bottom w:val="none" w:sz="0" w:space="0" w:color="auto"/>
        <w:right w:val="none" w:sz="0" w:space="0" w:color="auto"/>
      </w:divBdr>
    </w:div>
    <w:div w:id="424496534">
      <w:bodyDiv w:val="1"/>
      <w:marLeft w:val="0"/>
      <w:marRight w:val="0"/>
      <w:marTop w:val="0"/>
      <w:marBottom w:val="0"/>
      <w:divBdr>
        <w:top w:val="none" w:sz="0" w:space="0" w:color="auto"/>
        <w:left w:val="none" w:sz="0" w:space="0" w:color="auto"/>
        <w:bottom w:val="none" w:sz="0" w:space="0" w:color="auto"/>
        <w:right w:val="none" w:sz="0" w:space="0" w:color="auto"/>
      </w:divBdr>
    </w:div>
    <w:div w:id="433676476">
      <w:bodyDiv w:val="1"/>
      <w:marLeft w:val="0"/>
      <w:marRight w:val="0"/>
      <w:marTop w:val="0"/>
      <w:marBottom w:val="0"/>
      <w:divBdr>
        <w:top w:val="none" w:sz="0" w:space="0" w:color="auto"/>
        <w:left w:val="none" w:sz="0" w:space="0" w:color="auto"/>
        <w:bottom w:val="none" w:sz="0" w:space="0" w:color="auto"/>
        <w:right w:val="none" w:sz="0" w:space="0" w:color="auto"/>
      </w:divBdr>
    </w:div>
    <w:div w:id="444351542">
      <w:bodyDiv w:val="1"/>
      <w:marLeft w:val="0"/>
      <w:marRight w:val="0"/>
      <w:marTop w:val="0"/>
      <w:marBottom w:val="0"/>
      <w:divBdr>
        <w:top w:val="none" w:sz="0" w:space="0" w:color="auto"/>
        <w:left w:val="none" w:sz="0" w:space="0" w:color="auto"/>
        <w:bottom w:val="none" w:sz="0" w:space="0" w:color="auto"/>
        <w:right w:val="none" w:sz="0" w:space="0" w:color="auto"/>
      </w:divBdr>
    </w:div>
    <w:div w:id="521865423">
      <w:bodyDiv w:val="1"/>
      <w:marLeft w:val="0"/>
      <w:marRight w:val="0"/>
      <w:marTop w:val="0"/>
      <w:marBottom w:val="0"/>
      <w:divBdr>
        <w:top w:val="none" w:sz="0" w:space="0" w:color="auto"/>
        <w:left w:val="none" w:sz="0" w:space="0" w:color="auto"/>
        <w:bottom w:val="none" w:sz="0" w:space="0" w:color="auto"/>
        <w:right w:val="none" w:sz="0" w:space="0" w:color="auto"/>
      </w:divBdr>
    </w:div>
    <w:div w:id="531385979">
      <w:bodyDiv w:val="1"/>
      <w:marLeft w:val="0"/>
      <w:marRight w:val="0"/>
      <w:marTop w:val="0"/>
      <w:marBottom w:val="0"/>
      <w:divBdr>
        <w:top w:val="none" w:sz="0" w:space="0" w:color="auto"/>
        <w:left w:val="none" w:sz="0" w:space="0" w:color="auto"/>
        <w:bottom w:val="none" w:sz="0" w:space="0" w:color="auto"/>
        <w:right w:val="none" w:sz="0" w:space="0" w:color="auto"/>
      </w:divBdr>
    </w:div>
    <w:div w:id="583106536">
      <w:bodyDiv w:val="1"/>
      <w:marLeft w:val="0"/>
      <w:marRight w:val="0"/>
      <w:marTop w:val="0"/>
      <w:marBottom w:val="0"/>
      <w:divBdr>
        <w:top w:val="none" w:sz="0" w:space="0" w:color="auto"/>
        <w:left w:val="none" w:sz="0" w:space="0" w:color="auto"/>
        <w:bottom w:val="none" w:sz="0" w:space="0" w:color="auto"/>
        <w:right w:val="none" w:sz="0" w:space="0" w:color="auto"/>
      </w:divBdr>
    </w:div>
    <w:div w:id="587889797">
      <w:bodyDiv w:val="1"/>
      <w:marLeft w:val="0"/>
      <w:marRight w:val="0"/>
      <w:marTop w:val="0"/>
      <w:marBottom w:val="0"/>
      <w:divBdr>
        <w:top w:val="none" w:sz="0" w:space="0" w:color="auto"/>
        <w:left w:val="none" w:sz="0" w:space="0" w:color="auto"/>
        <w:bottom w:val="none" w:sz="0" w:space="0" w:color="auto"/>
        <w:right w:val="none" w:sz="0" w:space="0" w:color="auto"/>
      </w:divBdr>
    </w:div>
    <w:div w:id="639385962">
      <w:bodyDiv w:val="1"/>
      <w:marLeft w:val="0"/>
      <w:marRight w:val="0"/>
      <w:marTop w:val="0"/>
      <w:marBottom w:val="0"/>
      <w:divBdr>
        <w:top w:val="none" w:sz="0" w:space="0" w:color="auto"/>
        <w:left w:val="none" w:sz="0" w:space="0" w:color="auto"/>
        <w:bottom w:val="none" w:sz="0" w:space="0" w:color="auto"/>
        <w:right w:val="none" w:sz="0" w:space="0" w:color="auto"/>
      </w:divBdr>
    </w:div>
    <w:div w:id="649796760">
      <w:bodyDiv w:val="1"/>
      <w:marLeft w:val="0"/>
      <w:marRight w:val="0"/>
      <w:marTop w:val="0"/>
      <w:marBottom w:val="0"/>
      <w:divBdr>
        <w:top w:val="none" w:sz="0" w:space="0" w:color="auto"/>
        <w:left w:val="none" w:sz="0" w:space="0" w:color="auto"/>
        <w:bottom w:val="none" w:sz="0" w:space="0" w:color="auto"/>
        <w:right w:val="none" w:sz="0" w:space="0" w:color="auto"/>
      </w:divBdr>
    </w:div>
    <w:div w:id="679281854">
      <w:bodyDiv w:val="1"/>
      <w:marLeft w:val="0"/>
      <w:marRight w:val="0"/>
      <w:marTop w:val="0"/>
      <w:marBottom w:val="0"/>
      <w:divBdr>
        <w:top w:val="none" w:sz="0" w:space="0" w:color="auto"/>
        <w:left w:val="none" w:sz="0" w:space="0" w:color="auto"/>
        <w:bottom w:val="none" w:sz="0" w:space="0" w:color="auto"/>
        <w:right w:val="none" w:sz="0" w:space="0" w:color="auto"/>
      </w:divBdr>
    </w:div>
    <w:div w:id="719403508">
      <w:bodyDiv w:val="1"/>
      <w:marLeft w:val="0"/>
      <w:marRight w:val="0"/>
      <w:marTop w:val="0"/>
      <w:marBottom w:val="0"/>
      <w:divBdr>
        <w:top w:val="none" w:sz="0" w:space="0" w:color="auto"/>
        <w:left w:val="none" w:sz="0" w:space="0" w:color="auto"/>
        <w:bottom w:val="none" w:sz="0" w:space="0" w:color="auto"/>
        <w:right w:val="none" w:sz="0" w:space="0" w:color="auto"/>
      </w:divBdr>
    </w:div>
    <w:div w:id="767895262">
      <w:bodyDiv w:val="1"/>
      <w:marLeft w:val="0"/>
      <w:marRight w:val="0"/>
      <w:marTop w:val="0"/>
      <w:marBottom w:val="0"/>
      <w:divBdr>
        <w:top w:val="none" w:sz="0" w:space="0" w:color="auto"/>
        <w:left w:val="none" w:sz="0" w:space="0" w:color="auto"/>
        <w:bottom w:val="none" w:sz="0" w:space="0" w:color="auto"/>
        <w:right w:val="none" w:sz="0" w:space="0" w:color="auto"/>
      </w:divBdr>
    </w:div>
    <w:div w:id="774523048">
      <w:bodyDiv w:val="1"/>
      <w:marLeft w:val="0"/>
      <w:marRight w:val="0"/>
      <w:marTop w:val="0"/>
      <w:marBottom w:val="0"/>
      <w:divBdr>
        <w:top w:val="none" w:sz="0" w:space="0" w:color="auto"/>
        <w:left w:val="none" w:sz="0" w:space="0" w:color="auto"/>
        <w:bottom w:val="none" w:sz="0" w:space="0" w:color="auto"/>
        <w:right w:val="none" w:sz="0" w:space="0" w:color="auto"/>
      </w:divBdr>
    </w:div>
    <w:div w:id="814182813">
      <w:bodyDiv w:val="1"/>
      <w:marLeft w:val="0"/>
      <w:marRight w:val="0"/>
      <w:marTop w:val="0"/>
      <w:marBottom w:val="0"/>
      <w:divBdr>
        <w:top w:val="none" w:sz="0" w:space="0" w:color="auto"/>
        <w:left w:val="none" w:sz="0" w:space="0" w:color="auto"/>
        <w:bottom w:val="none" w:sz="0" w:space="0" w:color="auto"/>
        <w:right w:val="none" w:sz="0" w:space="0" w:color="auto"/>
      </w:divBdr>
    </w:div>
    <w:div w:id="864367399">
      <w:bodyDiv w:val="1"/>
      <w:marLeft w:val="0"/>
      <w:marRight w:val="0"/>
      <w:marTop w:val="0"/>
      <w:marBottom w:val="0"/>
      <w:divBdr>
        <w:top w:val="none" w:sz="0" w:space="0" w:color="auto"/>
        <w:left w:val="none" w:sz="0" w:space="0" w:color="auto"/>
        <w:bottom w:val="none" w:sz="0" w:space="0" w:color="auto"/>
        <w:right w:val="none" w:sz="0" w:space="0" w:color="auto"/>
      </w:divBdr>
    </w:div>
    <w:div w:id="930697515">
      <w:bodyDiv w:val="1"/>
      <w:marLeft w:val="0"/>
      <w:marRight w:val="0"/>
      <w:marTop w:val="0"/>
      <w:marBottom w:val="0"/>
      <w:divBdr>
        <w:top w:val="none" w:sz="0" w:space="0" w:color="auto"/>
        <w:left w:val="none" w:sz="0" w:space="0" w:color="auto"/>
        <w:bottom w:val="none" w:sz="0" w:space="0" w:color="auto"/>
        <w:right w:val="none" w:sz="0" w:space="0" w:color="auto"/>
      </w:divBdr>
    </w:div>
    <w:div w:id="959726094">
      <w:bodyDiv w:val="1"/>
      <w:marLeft w:val="0"/>
      <w:marRight w:val="0"/>
      <w:marTop w:val="0"/>
      <w:marBottom w:val="0"/>
      <w:divBdr>
        <w:top w:val="none" w:sz="0" w:space="0" w:color="auto"/>
        <w:left w:val="none" w:sz="0" w:space="0" w:color="auto"/>
        <w:bottom w:val="none" w:sz="0" w:space="0" w:color="auto"/>
        <w:right w:val="none" w:sz="0" w:space="0" w:color="auto"/>
      </w:divBdr>
    </w:div>
    <w:div w:id="1109661545">
      <w:bodyDiv w:val="1"/>
      <w:marLeft w:val="0"/>
      <w:marRight w:val="0"/>
      <w:marTop w:val="0"/>
      <w:marBottom w:val="0"/>
      <w:divBdr>
        <w:top w:val="none" w:sz="0" w:space="0" w:color="auto"/>
        <w:left w:val="none" w:sz="0" w:space="0" w:color="auto"/>
        <w:bottom w:val="none" w:sz="0" w:space="0" w:color="auto"/>
        <w:right w:val="none" w:sz="0" w:space="0" w:color="auto"/>
      </w:divBdr>
    </w:div>
    <w:div w:id="1196189194">
      <w:bodyDiv w:val="1"/>
      <w:marLeft w:val="0"/>
      <w:marRight w:val="0"/>
      <w:marTop w:val="0"/>
      <w:marBottom w:val="0"/>
      <w:divBdr>
        <w:top w:val="none" w:sz="0" w:space="0" w:color="auto"/>
        <w:left w:val="none" w:sz="0" w:space="0" w:color="auto"/>
        <w:bottom w:val="none" w:sz="0" w:space="0" w:color="auto"/>
        <w:right w:val="none" w:sz="0" w:space="0" w:color="auto"/>
      </w:divBdr>
    </w:div>
    <w:div w:id="1302811684">
      <w:bodyDiv w:val="1"/>
      <w:marLeft w:val="0"/>
      <w:marRight w:val="0"/>
      <w:marTop w:val="0"/>
      <w:marBottom w:val="0"/>
      <w:divBdr>
        <w:top w:val="none" w:sz="0" w:space="0" w:color="auto"/>
        <w:left w:val="none" w:sz="0" w:space="0" w:color="auto"/>
        <w:bottom w:val="none" w:sz="0" w:space="0" w:color="auto"/>
        <w:right w:val="none" w:sz="0" w:space="0" w:color="auto"/>
      </w:divBdr>
    </w:div>
    <w:div w:id="1500584103">
      <w:bodyDiv w:val="1"/>
      <w:marLeft w:val="0"/>
      <w:marRight w:val="0"/>
      <w:marTop w:val="0"/>
      <w:marBottom w:val="0"/>
      <w:divBdr>
        <w:top w:val="none" w:sz="0" w:space="0" w:color="auto"/>
        <w:left w:val="none" w:sz="0" w:space="0" w:color="auto"/>
        <w:bottom w:val="none" w:sz="0" w:space="0" w:color="auto"/>
        <w:right w:val="none" w:sz="0" w:space="0" w:color="auto"/>
      </w:divBdr>
    </w:div>
    <w:div w:id="1560242489">
      <w:bodyDiv w:val="1"/>
      <w:marLeft w:val="0"/>
      <w:marRight w:val="0"/>
      <w:marTop w:val="0"/>
      <w:marBottom w:val="0"/>
      <w:divBdr>
        <w:top w:val="none" w:sz="0" w:space="0" w:color="auto"/>
        <w:left w:val="none" w:sz="0" w:space="0" w:color="auto"/>
        <w:bottom w:val="none" w:sz="0" w:space="0" w:color="auto"/>
        <w:right w:val="none" w:sz="0" w:space="0" w:color="auto"/>
      </w:divBdr>
    </w:div>
    <w:div w:id="1580863832">
      <w:bodyDiv w:val="1"/>
      <w:marLeft w:val="0"/>
      <w:marRight w:val="0"/>
      <w:marTop w:val="0"/>
      <w:marBottom w:val="0"/>
      <w:divBdr>
        <w:top w:val="none" w:sz="0" w:space="0" w:color="auto"/>
        <w:left w:val="none" w:sz="0" w:space="0" w:color="auto"/>
        <w:bottom w:val="none" w:sz="0" w:space="0" w:color="auto"/>
        <w:right w:val="none" w:sz="0" w:space="0" w:color="auto"/>
      </w:divBdr>
    </w:div>
    <w:div w:id="1583756028">
      <w:bodyDiv w:val="1"/>
      <w:marLeft w:val="0"/>
      <w:marRight w:val="0"/>
      <w:marTop w:val="0"/>
      <w:marBottom w:val="0"/>
      <w:divBdr>
        <w:top w:val="none" w:sz="0" w:space="0" w:color="auto"/>
        <w:left w:val="none" w:sz="0" w:space="0" w:color="auto"/>
        <w:bottom w:val="none" w:sz="0" w:space="0" w:color="auto"/>
        <w:right w:val="none" w:sz="0" w:space="0" w:color="auto"/>
      </w:divBdr>
    </w:div>
    <w:div w:id="1584492894">
      <w:bodyDiv w:val="1"/>
      <w:marLeft w:val="0"/>
      <w:marRight w:val="0"/>
      <w:marTop w:val="0"/>
      <w:marBottom w:val="0"/>
      <w:divBdr>
        <w:top w:val="none" w:sz="0" w:space="0" w:color="auto"/>
        <w:left w:val="none" w:sz="0" w:space="0" w:color="auto"/>
        <w:bottom w:val="none" w:sz="0" w:space="0" w:color="auto"/>
        <w:right w:val="none" w:sz="0" w:space="0" w:color="auto"/>
      </w:divBdr>
    </w:div>
    <w:div w:id="1686322608">
      <w:bodyDiv w:val="1"/>
      <w:marLeft w:val="0"/>
      <w:marRight w:val="0"/>
      <w:marTop w:val="0"/>
      <w:marBottom w:val="0"/>
      <w:divBdr>
        <w:top w:val="none" w:sz="0" w:space="0" w:color="auto"/>
        <w:left w:val="none" w:sz="0" w:space="0" w:color="auto"/>
        <w:bottom w:val="none" w:sz="0" w:space="0" w:color="auto"/>
        <w:right w:val="none" w:sz="0" w:space="0" w:color="auto"/>
      </w:divBdr>
    </w:div>
    <w:div w:id="1710451502">
      <w:bodyDiv w:val="1"/>
      <w:marLeft w:val="0"/>
      <w:marRight w:val="0"/>
      <w:marTop w:val="0"/>
      <w:marBottom w:val="0"/>
      <w:divBdr>
        <w:top w:val="none" w:sz="0" w:space="0" w:color="auto"/>
        <w:left w:val="none" w:sz="0" w:space="0" w:color="auto"/>
        <w:bottom w:val="none" w:sz="0" w:space="0" w:color="auto"/>
        <w:right w:val="none" w:sz="0" w:space="0" w:color="auto"/>
      </w:divBdr>
    </w:div>
    <w:div w:id="1727334433">
      <w:bodyDiv w:val="1"/>
      <w:marLeft w:val="0"/>
      <w:marRight w:val="0"/>
      <w:marTop w:val="0"/>
      <w:marBottom w:val="0"/>
      <w:divBdr>
        <w:top w:val="none" w:sz="0" w:space="0" w:color="auto"/>
        <w:left w:val="none" w:sz="0" w:space="0" w:color="auto"/>
        <w:bottom w:val="none" w:sz="0" w:space="0" w:color="auto"/>
        <w:right w:val="none" w:sz="0" w:space="0" w:color="auto"/>
      </w:divBdr>
    </w:div>
    <w:div w:id="1729262388">
      <w:bodyDiv w:val="1"/>
      <w:marLeft w:val="0"/>
      <w:marRight w:val="0"/>
      <w:marTop w:val="0"/>
      <w:marBottom w:val="0"/>
      <w:divBdr>
        <w:top w:val="none" w:sz="0" w:space="0" w:color="auto"/>
        <w:left w:val="none" w:sz="0" w:space="0" w:color="auto"/>
        <w:bottom w:val="none" w:sz="0" w:space="0" w:color="auto"/>
        <w:right w:val="none" w:sz="0" w:space="0" w:color="auto"/>
      </w:divBdr>
    </w:div>
    <w:div w:id="1929384506">
      <w:bodyDiv w:val="1"/>
      <w:marLeft w:val="0"/>
      <w:marRight w:val="0"/>
      <w:marTop w:val="0"/>
      <w:marBottom w:val="0"/>
      <w:divBdr>
        <w:top w:val="none" w:sz="0" w:space="0" w:color="auto"/>
        <w:left w:val="none" w:sz="0" w:space="0" w:color="auto"/>
        <w:bottom w:val="none" w:sz="0" w:space="0" w:color="auto"/>
        <w:right w:val="none" w:sz="0" w:space="0" w:color="auto"/>
      </w:divBdr>
    </w:div>
    <w:div w:id="1986812691">
      <w:bodyDiv w:val="1"/>
      <w:marLeft w:val="0"/>
      <w:marRight w:val="0"/>
      <w:marTop w:val="0"/>
      <w:marBottom w:val="0"/>
      <w:divBdr>
        <w:top w:val="none" w:sz="0" w:space="0" w:color="auto"/>
        <w:left w:val="none" w:sz="0" w:space="0" w:color="auto"/>
        <w:bottom w:val="none" w:sz="0" w:space="0" w:color="auto"/>
        <w:right w:val="none" w:sz="0" w:space="0" w:color="auto"/>
      </w:divBdr>
    </w:div>
    <w:div w:id="2029328880">
      <w:bodyDiv w:val="1"/>
      <w:marLeft w:val="0"/>
      <w:marRight w:val="0"/>
      <w:marTop w:val="0"/>
      <w:marBottom w:val="0"/>
      <w:divBdr>
        <w:top w:val="none" w:sz="0" w:space="0" w:color="auto"/>
        <w:left w:val="none" w:sz="0" w:space="0" w:color="auto"/>
        <w:bottom w:val="none" w:sz="0" w:space="0" w:color="auto"/>
        <w:right w:val="none" w:sz="0" w:space="0" w:color="auto"/>
      </w:divBdr>
    </w:div>
    <w:div w:id="2044398024">
      <w:bodyDiv w:val="1"/>
      <w:marLeft w:val="0"/>
      <w:marRight w:val="0"/>
      <w:marTop w:val="0"/>
      <w:marBottom w:val="0"/>
      <w:divBdr>
        <w:top w:val="none" w:sz="0" w:space="0" w:color="auto"/>
        <w:left w:val="none" w:sz="0" w:space="0" w:color="auto"/>
        <w:bottom w:val="none" w:sz="0" w:space="0" w:color="auto"/>
        <w:right w:val="none" w:sz="0" w:space="0" w:color="auto"/>
      </w:divBdr>
    </w:div>
    <w:div w:id="2065979314">
      <w:bodyDiv w:val="1"/>
      <w:marLeft w:val="0"/>
      <w:marRight w:val="0"/>
      <w:marTop w:val="0"/>
      <w:marBottom w:val="0"/>
      <w:divBdr>
        <w:top w:val="none" w:sz="0" w:space="0" w:color="auto"/>
        <w:left w:val="none" w:sz="0" w:space="0" w:color="auto"/>
        <w:bottom w:val="none" w:sz="0" w:space="0" w:color="auto"/>
        <w:right w:val="none" w:sz="0" w:space="0" w:color="auto"/>
      </w:divBdr>
    </w:div>
    <w:div w:id="2081513693">
      <w:bodyDiv w:val="1"/>
      <w:marLeft w:val="0"/>
      <w:marRight w:val="0"/>
      <w:marTop w:val="0"/>
      <w:marBottom w:val="0"/>
      <w:divBdr>
        <w:top w:val="none" w:sz="0" w:space="0" w:color="auto"/>
        <w:left w:val="none" w:sz="0" w:space="0" w:color="auto"/>
        <w:bottom w:val="none" w:sz="0" w:space="0" w:color="auto"/>
        <w:right w:val="none" w:sz="0" w:space="0" w:color="auto"/>
      </w:divBdr>
    </w:div>
    <w:div w:id="2126388156">
      <w:bodyDiv w:val="1"/>
      <w:marLeft w:val="0"/>
      <w:marRight w:val="0"/>
      <w:marTop w:val="0"/>
      <w:marBottom w:val="0"/>
      <w:divBdr>
        <w:top w:val="none" w:sz="0" w:space="0" w:color="auto"/>
        <w:left w:val="none" w:sz="0" w:space="0" w:color="auto"/>
        <w:bottom w:val="none" w:sz="0" w:space="0" w:color="auto"/>
        <w:right w:val="none" w:sz="0" w:space="0" w:color="auto"/>
      </w:divBdr>
    </w:div>
    <w:div w:id="214338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yvaep.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2DD6B-9649-437E-A8DB-7F33021D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2025</Words>
  <Characters>16403</Characters>
  <Application>Microsoft Office Word</Application>
  <DocSecurity>0</DocSecurity>
  <Lines>136</Lines>
  <Paragraphs>36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Kontiola Sanna</dc:creator>
  <cp:keywords/>
  <dc:description/>
  <cp:lastModifiedBy>Kiiala Sari</cp:lastModifiedBy>
  <cp:revision>2</cp:revision>
  <cp:lastPrinted>2022-10-12T05:25:00Z</cp:lastPrinted>
  <dcterms:created xsi:type="dcterms:W3CDTF">2025-08-20T09:49:00Z</dcterms:created>
  <dcterms:modified xsi:type="dcterms:W3CDTF">2025-08-20T09:49:00Z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c89547dd0e53f538e9db42fee84b8161640a89ffea2788169c40ba077c6e6ee4</vt:lpwstr>
  </property>
  <property fmtid="{D5CDD505-2E9C-101B-9397-08002B2CF9AE}" pid="3" name="MFiles_PGA382BC9860EC4137A8F19AA69CC54DE8">
    <vt:lpwstr>9136-2024-O</vt:lpwstr>
  </property>
</Properties>
</file>