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EF950" w14:textId="77777777" w:rsidR="008754AA" w:rsidRPr="008754AA" w:rsidRDefault="008754AA" w:rsidP="008754AA">
      <w:pPr>
        <w:spacing w:line="240" w:lineRule="auto"/>
        <w:rPr>
          <w:rFonts w:cs="Times New Roman"/>
          <w:b/>
          <w:sz w:val="24"/>
        </w:rPr>
      </w:pPr>
      <w:r w:rsidRPr="008754AA">
        <w:rPr>
          <w:rFonts w:cs="Times New Roman"/>
          <w:b/>
          <w:sz w:val="24"/>
        </w:rPr>
        <w:t>TIEDOTE RITUKSIMABI-LÄÄKETTÄ SEINÄJOELLA SAAVILLE POTILAILLE</w:t>
      </w:r>
    </w:p>
    <w:p w14:paraId="4A8F3772" w14:textId="77777777" w:rsidR="008754AA" w:rsidRPr="008754AA" w:rsidRDefault="008754AA" w:rsidP="008754AA">
      <w:pPr>
        <w:spacing w:line="240" w:lineRule="auto"/>
        <w:rPr>
          <w:rFonts w:cs="Times New Roman"/>
          <w:b/>
          <w:szCs w:val="20"/>
        </w:rPr>
      </w:pPr>
    </w:p>
    <w:p w14:paraId="734EF1E5" w14:textId="77777777" w:rsidR="008754AA" w:rsidRDefault="008754AA" w:rsidP="008754AA">
      <w:pPr>
        <w:spacing w:line="240" w:lineRule="auto"/>
        <w:rPr>
          <w:rFonts w:cs="Times New Roman"/>
          <w:szCs w:val="20"/>
        </w:rPr>
      </w:pPr>
      <w:r w:rsidRPr="008754AA">
        <w:rPr>
          <w:rFonts w:cs="Times New Roman"/>
          <w:szCs w:val="20"/>
        </w:rPr>
        <w:t xml:space="preserve">Yliopistosairaaloiden ylläpitämän Terveyskylän reumatalo-osioon on 21.9.2022 tullut ohje, joka määrittelee </w:t>
      </w:r>
      <w:proofErr w:type="spellStart"/>
      <w:r w:rsidRPr="008754AA">
        <w:rPr>
          <w:rFonts w:cs="Times New Roman"/>
          <w:szCs w:val="20"/>
        </w:rPr>
        <w:t>rituksimabia</w:t>
      </w:r>
      <w:proofErr w:type="spellEnd"/>
      <w:r w:rsidRPr="008754AA">
        <w:rPr>
          <w:rFonts w:cs="Times New Roman"/>
          <w:szCs w:val="20"/>
        </w:rPr>
        <w:t xml:space="preserve"> saavat potilaat lääkityksen suhteen suuririskisimmiksi:</w:t>
      </w:r>
    </w:p>
    <w:p w14:paraId="31B2E1F8" w14:textId="77777777" w:rsidR="008754AA" w:rsidRPr="008754AA" w:rsidRDefault="008754AA" w:rsidP="008754AA">
      <w:pPr>
        <w:spacing w:line="240" w:lineRule="auto"/>
        <w:rPr>
          <w:rFonts w:cs="Times New Roman"/>
          <w:szCs w:val="20"/>
        </w:rPr>
      </w:pPr>
    </w:p>
    <w:p w14:paraId="36A2C418" w14:textId="77777777" w:rsidR="008754AA" w:rsidRPr="008754AA" w:rsidRDefault="008754AA" w:rsidP="008754AA">
      <w:pPr>
        <w:shd w:val="clear" w:color="auto" w:fill="FFFFFF"/>
        <w:spacing w:before="72" w:after="72" w:line="240" w:lineRule="auto"/>
        <w:outlineLvl w:val="2"/>
        <w:rPr>
          <w:rFonts w:eastAsia="Times New Roman" w:cs="Times New Roman"/>
          <w:b/>
          <w:bCs/>
          <w:color w:val="000000"/>
          <w:spacing w:val="-2"/>
          <w:szCs w:val="20"/>
          <w:lang w:eastAsia="fi-FI"/>
        </w:rPr>
      </w:pPr>
      <w:r w:rsidRPr="008754AA">
        <w:rPr>
          <w:rFonts w:eastAsia="Times New Roman" w:cs="Times New Roman"/>
          <w:b/>
          <w:bCs/>
          <w:color w:val="000000"/>
          <w:spacing w:val="-2"/>
          <w:szCs w:val="20"/>
          <w:lang w:eastAsia="fi-FI"/>
        </w:rPr>
        <w:t>”</w:t>
      </w:r>
      <w:proofErr w:type="spellStart"/>
      <w:r w:rsidRPr="008754AA">
        <w:rPr>
          <w:rFonts w:eastAsia="Times New Roman" w:cs="Times New Roman"/>
          <w:b/>
          <w:bCs/>
          <w:color w:val="000000"/>
          <w:spacing w:val="-2"/>
          <w:szCs w:val="20"/>
          <w:lang w:eastAsia="fi-FI"/>
        </w:rPr>
        <w:t>Paxlovid</w:t>
      </w:r>
      <w:proofErr w:type="spellEnd"/>
      <w:r w:rsidRPr="008754AA">
        <w:rPr>
          <w:rFonts w:eastAsia="Times New Roman" w:cs="Times New Roman"/>
          <w:b/>
          <w:bCs/>
          <w:color w:val="000000"/>
          <w:spacing w:val="-2"/>
          <w:szCs w:val="20"/>
          <w:lang w:eastAsia="fi-FI"/>
        </w:rPr>
        <w:t>-koronaviruslääke reumapotilailla</w:t>
      </w:r>
    </w:p>
    <w:p w14:paraId="1D49A7C2" w14:textId="77777777" w:rsidR="008754AA" w:rsidRPr="008754AA" w:rsidRDefault="008754AA" w:rsidP="008754AA">
      <w:pPr>
        <w:shd w:val="clear" w:color="auto" w:fill="FFFFFF"/>
        <w:spacing w:after="120" w:line="240" w:lineRule="auto"/>
        <w:rPr>
          <w:rFonts w:eastAsia="Times New Roman" w:cs="Times New Roman"/>
          <w:b/>
          <w:color w:val="000000"/>
          <w:szCs w:val="20"/>
          <w:lang w:eastAsia="fi-FI"/>
        </w:rPr>
      </w:pPr>
      <w:proofErr w:type="spellStart"/>
      <w:r w:rsidRPr="008754AA">
        <w:rPr>
          <w:rFonts w:eastAsia="Times New Roman" w:cs="Times New Roman"/>
          <w:b/>
          <w:color w:val="000000"/>
          <w:szCs w:val="20"/>
          <w:lang w:eastAsia="fi-FI"/>
        </w:rPr>
        <w:t>Paxlovid</w:t>
      </w:r>
      <w:proofErr w:type="spellEnd"/>
      <w:r w:rsidRPr="008754AA">
        <w:rPr>
          <w:rFonts w:eastAsia="Times New Roman" w:cs="Times New Roman"/>
          <w:b/>
          <w:color w:val="000000"/>
          <w:szCs w:val="20"/>
          <w:lang w:eastAsia="fi-FI"/>
        </w:rPr>
        <w:t xml:space="preserve"> on avohoidossa käytettävä suun kautta otettava koronaviruslääke 18 vuotta täyttäneille, joilla on riski saada vakava koronavirustauti sairauden, puolustuskykyä heikentävän lääkehoidon tai iän vuoksi. </w:t>
      </w:r>
      <w:proofErr w:type="spellStart"/>
      <w:r w:rsidRPr="008754AA">
        <w:rPr>
          <w:rFonts w:eastAsia="Times New Roman" w:cs="Times New Roman"/>
          <w:b/>
          <w:color w:val="000000"/>
          <w:szCs w:val="20"/>
          <w:lang w:eastAsia="fi-FI"/>
        </w:rPr>
        <w:t>Paxlovid</w:t>
      </w:r>
      <w:proofErr w:type="spellEnd"/>
      <w:r w:rsidRPr="008754AA">
        <w:rPr>
          <w:rFonts w:eastAsia="Times New Roman" w:cs="Times New Roman"/>
          <w:b/>
          <w:color w:val="000000"/>
          <w:szCs w:val="20"/>
          <w:lang w:eastAsia="fi-FI"/>
        </w:rPr>
        <w:t xml:space="preserve"> estää koronaviruksen lisääntymistä tartunnan saaneen elimistössä. </w:t>
      </w:r>
      <w:proofErr w:type="spellStart"/>
      <w:r w:rsidRPr="008754AA">
        <w:rPr>
          <w:rFonts w:eastAsia="Times New Roman" w:cs="Times New Roman"/>
          <w:b/>
          <w:color w:val="000000"/>
          <w:szCs w:val="20"/>
          <w:lang w:eastAsia="fi-FI"/>
        </w:rPr>
        <w:t>Paxlovidin</w:t>
      </w:r>
      <w:proofErr w:type="spellEnd"/>
      <w:r w:rsidRPr="008754AA">
        <w:rPr>
          <w:rFonts w:eastAsia="Times New Roman" w:cs="Times New Roman"/>
          <w:b/>
          <w:color w:val="000000"/>
          <w:szCs w:val="20"/>
          <w:lang w:eastAsia="fi-FI"/>
        </w:rPr>
        <w:t xml:space="preserve"> vaikuttavat aineet ovat </w:t>
      </w:r>
      <w:proofErr w:type="spellStart"/>
      <w:r w:rsidRPr="008754AA">
        <w:rPr>
          <w:rFonts w:eastAsia="Times New Roman" w:cs="Times New Roman"/>
          <w:b/>
          <w:color w:val="000000"/>
          <w:szCs w:val="20"/>
          <w:lang w:eastAsia="fi-FI"/>
        </w:rPr>
        <w:t>nirmatrelviiri</w:t>
      </w:r>
      <w:proofErr w:type="spellEnd"/>
      <w:r w:rsidRPr="008754AA">
        <w:rPr>
          <w:rFonts w:eastAsia="Times New Roman" w:cs="Times New Roman"/>
          <w:b/>
          <w:color w:val="000000"/>
          <w:szCs w:val="20"/>
          <w:lang w:eastAsia="fi-FI"/>
        </w:rPr>
        <w:t xml:space="preserve"> ja </w:t>
      </w:r>
      <w:proofErr w:type="spellStart"/>
      <w:r w:rsidRPr="008754AA">
        <w:rPr>
          <w:rFonts w:eastAsia="Times New Roman" w:cs="Times New Roman"/>
          <w:b/>
          <w:color w:val="000000"/>
          <w:szCs w:val="20"/>
          <w:lang w:eastAsia="fi-FI"/>
        </w:rPr>
        <w:t>ritonaviiri</w:t>
      </w:r>
      <w:proofErr w:type="spellEnd"/>
      <w:r w:rsidRPr="008754AA">
        <w:rPr>
          <w:rFonts w:eastAsia="Times New Roman" w:cs="Times New Roman"/>
          <w:b/>
          <w:color w:val="000000"/>
          <w:szCs w:val="20"/>
          <w:lang w:eastAsia="fi-FI"/>
        </w:rPr>
        <w:t>.</w:t>
      </w:r>
    </w:p>
    <w:p w14:paraId="2DB58B8E" w14:textId="77777777" w:rsidR="008754AA" w:rsidRPr="008754AA" w:rsidRDefault="008754AA" w:rsidP="008754AA">
      <w:pPr>
        <w:shd w:val="clear" w:color="auto" w:fill="FFFFFF"/>
        <w:spacing w:after="120" w:line="240" w:lineRule="auto"/>
        <w:rPr>
          <w:rFonts w:eastAsia="Times New Roman" w:cs="Times New Roman"/>
          <w:b/>
          <w:color w:val="000000"/>
          <w:szCs w:val="20"/>
          <w:lang w:eastAsia="fi-FI"/>
        </w:rPr>
      </w:pPr>
      <w:r w:rsidRPr="008754AA">
        <w:rPr>
          <w:rFonts w:eastAsia="Times New Roman" w:cs="Times New Roman"/>
          <w:b/>
          <w:color w:val="000000"/>
          <w:szCs w:val="20"/>
          <w:lang w:eastAsia="fi-FI"/>
        </w:rPr>
        <w:t xml:space="preserve">Lääkitys tulee aloittaa mahdollisimman pian oireiden alettua, viimeistään 5 vuorokauden kuluessa. Hoito voidaan aloittaa positiivisen kotitestin perusteella ja tarvittaessa varmentaa laboratoriotestillä. </w:t>
      </w:r>
    </w:p>
    <w:p w14:paraId="28B78467" w14:textId="77777777" w:rsidR="008754AA" w:rsidRPr="008754AA" w:rsidRDefault="008754AA" w:rsidP="008754AA">
      <w:pPr>
        <w:shd w:val="clear" w:color="auto" w:fill="FFFFFF"/>
        <w:spacing w:after="120" w:line="240" w:lineRule="auto"/>
        <w:rPr>
          <w:rFonts w:eastAsia="Times New Roman" w:cs="Times New Roman"/>
          <w:b/>
          <w:color w:val="000000"/>
          <w:szCs w:val="20"/>
          <w:lang w:eastAsia="fi-FI"/>
        </w:rPr>
      </w:pPr>
      <w:proofErr w:type="spellStart"/>
      <w:r w:rsidRPr="008754AA">
        <w:rPr>
          <w:rFonts w:eastAsia="Times New Roman" w:cs="Times New Roman"/>
          <w:b/>
          <w:color w:val="000000"/>
          <w:szCs w:val="20"/>
          <w:lang w:eastAsia="fi-FI"/>
        </w:rPr>
        <w:t>Paxlovidilla</w:t>
      </w:r>
      <w:proofErr w:type="spellEnd"/>
      <w:r w:rsidRPr="008754AA">
        <w:rPr>
          <w:rFonts w:eastAsia="Times New Roman" w:cs="Times New Roman"/>
          <w:b/>
          <w:color w:val="000000"/>
          <w:szCs w:val="20"/>
          <w:lang w:eastAsia="fi-FI"/>
        </w:rPr>
        <w:t xml:space="preserve"> on yhteisvaikutuksia (interaktioita) eri lääkeaineiden kanssa. Ennen hoidon aloitusta potilaan muu lääkitys on tarkistettava yhteisvaikutuksen poissulkemiseksi. Hoidon kesto on 5 vuorokautta. </w:t>
      </w:r>
      <w:proofErr w:type="spellStart"/>
      <w:r w:rsidRPr="008754AA">
        <w:rPr>
          <w:rFonts w:eastAsia="Times New Roman" w:cs="Times New Roman"/>
          <w:b/>
          <w:color w:val="000000"/>
          <w:szCs w:val="20"/>
          <w:lang w:eastAsia="fi-FI"/>
        </w:rPr>
        <w:t>Paxlovid</w:t>
      </w:r>
      <w:proofErr w:type="spellEnd"/>
      <w:r w:rsidRPr="008754AA">
        <w:rPr>
          <w:rFonts w:eastAsia="Times New Roman" w:cs="Times New Roman"/>
          <w:b/>
          <w:color w:val="000000"/>
          <w:szCs w:val="20"/>
          <w:lang w:eastAsia="fi-FI"/>
        </w:rPr>
        <w:t xml:space="preserve"> on potilaalle maksuton. Lääkitys annetaan oman paikkakunnan terveydenhuollosta siellä sovitun käytännön mukaan. Reumasairauksissa seuraaville potilaille suositellaan lääkitystä:</w:t>
      </w:r>
    </w:p>
    <w:p w14:paraId="235F37A4" w14:textId="77777777" w:rsidR="008754AA" w:rsidRPr="008754AA" w:rsidRDefault="008754AA" w:rsidP="008754AA">
      <w:pPr>
        <w:shd w:val="clear" w:color="auto" w:fill="FFFFFF"/>
        <w:spacing w:after="120" w:line="240" w:lineRule="auto"/>
        <w:rPr>
          <w:rFonts w:eastAsia="Times New Roman" w:cs="Times New Roman"/>
          <w:b/>
          <w:color w:val="000000"/>
          <w:szCs w:val="20"/>
          <w:lang w:eastAsia="fi-FI"/>
        </w:rPr>
      </w:pPr>
      <w:proofErr w:type="gramStart"/>
      <w:r w:rsidRPr="008754AA">
        <w:rPr>
          <w:rFonts w:eastAsia="Times New Roman" w:cs="Times New Roman"/>
          <w:b/>
          <w:color w:val="000000"/>
          <w:szCs w:val="20"/>
          <w:lang w:eastAsia="fi-FI"/>
        </w:rPr>
        <w:t>-</w:t>
      </w:r>
      <w:proofErr w:type="spellStart"/>
      <w:proofErr w:type="gramEnd"/>
      <w:r w:rsidRPr="008754AA">
        <w:rPr>
          <w:rFonts w:eastAsia="Times New Roman" w:cs="Times New Roman"/>
          <w:b/>
          <w:color w:val="000000"/>
          <w:szCs w:val="20"/>
          <w:lang w:eastAsia="fi-FI"/>
        </w:rPr>
        <w:t>Rituksimabia</w:t>
      </w:r>
      <w:proofErr w:type="spellEnd"/>
      <w:r w:rsidRPr="008754AA">
        <w:rPr>
          <w:rFonts w:eastAsia="Times New Roman" w:cs="Times New Roman"/>
          <w:b/>
          <w:color w:val="000000"/>
          <w:szCs w:val="20"/>
          <w:lang w:eastAsia="fi-FI"/>
        </w:rPr>
        <w:t xml:space="preserve"> saavat potilaat, rokotustaustasta riippumatta (jos viimeisestä lääkeinfuusiosta on kulunut enintään 6kk).”</w:t>
      </w:r>
    </w:p>
    <w:p w14:paraId="16E6485A" w14:textId="77777777" w:rsidR="008754AA" w:rsidRPr="008754AA" w:rsidRDefault="008754AA" w:rsidP="008754AA">
      <w:pPr>
        <w:spacing w:line="240" w:lineRule="auto"/>
        <w:rPr>
          <w:rFonts w:cs="Times New Roman"/>
          <w:szCs w:val="20"/>
        </w:rPr>
      </w:pPr>
      <w:proofErr w:type="spellStart"/>
      <w:r w:rsidRPr="008754AA">
        <w:rPr>
          <w:rFonts w:cs="Times New Roman"/>
          <w:szCs w:val="20"/>
        </w:rPr>
        <w:t>Rituksimabin</w:t>
      </w:r>
      <w:proofErr w:type="spellEnd"/>
      <w:r w:rsidRPr="008754AA">
        <w:rPr>
          <w:rFonts w:cs="Times New Roman"/>
          <w:szCs w:val="20"/>
        </w:rPr>
        <w:t xml:space="preserve"> käyttäjille, joilla todetaan koronatauti, suositellaan siis aina aloitettavaksi tämä tänä vuonna markkinoille tullut uusi koronalääke. </w:t>
      </w:r>
      <w:proofErr w:type="spellStart"/>
      <w:r w:rsidRPr="008754AA">
        <w:rPr>
          <w:rFonts w:cs="Times New Roman"/>
          <w:szCs w:val="20"/>
        </w:rPr>
        <w:t>Rituksimabi</w:t>
      </w:r>
      <w:proofErr w:type="spellEnd"/>
      <w:r w:rsidRPr="008754AA">
        <w:rPr>
          <w:rFonts w:cs="Times New Roman"/>
          <w:szCs w:val="20"/>
        </w:rPr>
        <w:t xml:space="preserve">-lääkkeen käyttöön liittyen on lisäksi syytä huomata, että se vaikeuttaa rokotusvasteen syntymistä. Reumapoliklinikalla pyrkineet noudattamaan mahdollisuuksien mukaan </w:t>
      </w:r>
      <w:proofErr w:type="spellStart"/>
      <w:r w:rsidRPr="008754AA">
        <w:rPr>
          <w:rFonts w:cs="Times New Roman"/>
          <w:szCs w:val="20"/>
        </w:rPr>
        <w:t>HUSin</w:t>
      </w:r>
      <w:proofErr w:type="spellEnd"/>
      <w:r w:rsidRPr="008754AA">
        <w:rPr>
          <w:rFonts w:cs="Times New Roman"/>
          <w:szCs w:val="20"/>
        </w:rPr>
        <w:t xml:space="preserve"> käytäntöä, jossa rokotukset pyritään antamaan vähintään neljä viikkoa ennen seuraavaa </w:t>
      </w:r>
      <w:proofErr w:type="spellStart"/>
      <w:r w:rsidRPr="008754AA">
        <w:rPr>
          <w:rFonts w:cs="Times New Roman"/>
          <w:szCs w:val="20"/>
        </w:rPr>
        <w:t>rituksimabi</w:t>
      </w:r>
      <w:proofErr w:type="spellEnd"/>
      <w:r w:rsidRPr="008754AA">
        <w:rPr>
          <w:rFonts w:cs="Times New Roman"/>
          <w:szCs w:val="20"/>
        </w:rPr>
        <w:t xml:space="preserve">-infuusiota ja vähintään neljä kuukautta viimeisimmän infuusion jälkeen. Liian pian </w:t>
      </w:r>
      <w:proofErr w:type="spellStart"/>
      <w:r w:rsidRPr="008754AA">
        <w:rPr>
          <w:rFonts w:cs="Times New Roman"/>
          <w:szCs w:val="20"/>
        </w:rPr>
        <w:t>rituksimabi</w:t>
      </w:r>
      <w:proofErr w:type="spellEnd"/>
      <w:r w:rsidRPr="008754AA">
        <w:rPr>
          <w:rFonts w:cs="Times New Roman"/>
          <w:szCs w:val="20"/>
        </w:rPr>
        <w:t>-lääkkeen infuusion jälkeen annettu rokote ei kykene muodostamaan suojaa eli jää tehottomaksi.</w:t>
      </w:r>
    </w:p>
    <w:p w14:paraId="1B7259E6" w14:textId="77777777" w:rsidR="008754AA" w:rsidRPr="008754AA" w:rsidRDefault="008754AA" w:rsidP="008754AA">
      <w:pPr>
        <w:spacing w:line="240" w:lineRule="auto"/>
        <w:rPr>
          <w:rFonts w:cs="Times New Roman"/>
          <w:szCs w:val="20"/>
        </w:rPr>
      </w:pPr>
      <w:r w:rsidRPr="008754AA">
        <w:rPr>
          <w:rFonts w:cs="Times New Roman"/>
          <w:szCs w:val="20"/>
        </w:rPr>
        <w:t xml:space="preserve">Edellä kerrotun valossa joudumme yksilökohtaisesti arvioimaan jatkossa entistä tarkemmin kenelle pidämme turvallisena jatkaa </w:t>
      </w:r>
      <w:proofErr w:type="spellStart"/>
      <w:r w:rsidRPr="008754AA">
        <w:rPr>
          <w:rFonts w:cs="Times New Roman"/>
          <w:szCs w:val="20"/>
        </w:rPr>
        <w:t>rituksimabilääkitystä</w:t>
      </w:r>
      <w:proofErr w:type="spellEnd"/>
      <w:r w:rsidRPr="008754AA">
        <w:rPr>
          <w:rFonts w:cs="Times New Roman"/>
          <w:szCs w:val="20"/>
        </w:rPr>
        <w:t xml:space="preserve">.  </w:t>
      </w:r>
    </w:p>
    <w:p w14:paraId="0CEF7EAF" w14:textId="77777777" w:rsidR="008754AA" w:rsidRDefault="008754AA" w:rsidP="008754AA">
      <w:pPr>
        <w:spacing w:line="240" w:lineRule="auto"/>
        <w:rPr>
          <w:rFonts w:cs="Times New Roman"/>
          <w:szCs w:val="20"/>
        </w:rPr>
      </w:pPr>
      <w:r w:rsidRPr="008754AA">
        <w:rPr>
          <w:rFonts w:cs="Times New Roman"/>
          <w:szCs w:val="20"/>
        </w:rPr>
        <w:t>Mitä tästä seuraa sinulle?</w:t>
      </w:r>
    </w:p>
    <w:p w14:paraId="472AD26F" w14:textId="77777777" w:rsidR="008754AA" w:rsidRPr="008754AA" w:rsidRDefault="008754AA" w:rsidP="008754AA">
      <w:pPr>
        <w:spacing w:line="240" w:lineRule="auto"/>
        <w:rPr>
          <w:rFonts w:cs="Times New Roman"/>
          <w:szCs w:val="20"/>
        </w:rPr>
      </w:pPr>
    </w:p>
    <w:p w14:paraId="5ADBC6E8" w14:textId="77777777" w:rsidR="008754AA" w:rsidRPr="008754AA" w:rsidRDefault="008754AA" w:rsidP="008754AA">
      <w:pPr>
        <w:pStyle w:val="Luettelokappale"/>
        <w:numPr>
          <w:ilvl w:val="0"/>
          <w:numId w:val="23"/>
        </w:numPr>
        <w:spacing w:line="240" w:lineRule="auto"/>
        <w:rPr>
          <w:rFonts w:ascii="Verdana" w:hAnsi="Verdana" w:cs="Times New Roman"/>
          <w:sz w:val="20"/>
          <w:szCs w:val="20"/>
        </w:rPr>
      </w:pPr>
      <w:r w:rsidRPr="008754AA">
        <w:rPr>
          <w:rFonts w:ascii="Verdana" w:hAnsi="Verdana" w:cs="Times New Roman"/>
          <w:sz w:val="20"/>
          <w:szCs w:val="20"/>
        </w:rPr>
        <w:t xml:space="preserve">Vastaanottokäyntien ja puhelinkontaktien yhteydessä keskustelet yhdessä hoitavan reumalääkärisi kanssa siitä, </w:t>
      </w:r>
      <w:proofErr w:type="gramStart"/>
      <w:r w:rsidRPr="008754AA">
        <w:rPr>
          <w:rFonts w:ascii="Verdana" w:hAnsi="Verdana" w:cs="Times New Roman"/>
          <w:sz w:val="20"/>
          <w:szCs w:val="20"/>
        </w:rPr>
        <w:t>onko</w:t>
      </w:r>
      <w:proofErr w:type="gramEnd"/>
      <w:r w:rsidRPr="008754AA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8754AA">
        <w:rPr>
          <w:rFonts w:ascii="Verdana" w:hAnsi="Verdana" w:cs="Times New Roman"/>
          <w:sz w:val="20"/>
          <w:szCs w:val="20"/>
        </w:rPr>
        <w:t>rituksimabi</w:t>
      </w:r>
      <w:proofErr w:type="spellEnd"/>
      <w:r w:rsidRPr="008754AA">
        <w:rPr>
          <w:rFonts w:ascii="Verdana" w:hAnsi="Verdana" w:cs="Times New Roman"/>
          <w:sz w:val="20"/>
          <w:szCs w:val="20"/>
        </w:rPr>
        <w:t>-lääkityksen jatkaminen turvallista ottaen huomioon myös muut riskitekijät. Lääkitystä ei automaattisesti lopeteta, vain jos itse niin haluat tai lääkärisi katsoo, ettei sen jatkaminen ole turvallista.</w:t>
      </w:r>
    </w:p>
    <w:p w14:paraId="3C6A8920" w14:textId="77777777" w:rsidR="008754AA" w:rsidRPr="008754AA" w:rsidRDefault="008754AA" w:rsidP="008754AA">
      <w:pPr>
        <w:pStyle w:val="Luettelokappale"/>
        <w:numPr>
          <w:ilvl w:val="0"/>
          <w:numId w:val="23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8754AA">
        <w:rPr>
          <w:rFonts w:ascii="Verdana" w:hAnsi="Verdana" w:cs="Times New Roman"/>
          <w:b/>
          <w:sz w:val="20"/>
          <w:szCs w:val="20"/>
        </w:rPr>
        <w:t>Jos havaitset koronainfektion oireita, ota pikaisesti yhteys terveyskeskukseen päästäksesi laboratorion covid19-testiin. Jos koronainfektio todetaan, ota yhteys omaan terveyskeskukseen</w:t>
      </w:r>
      <w:r w:rsidRPr="008754AA">
        <w:rPr>
          <w:rFonts w:ascii="Verdana" w:hAnsi="Verdana"/>
          <w:b/>
          <w:sz w:val="20"/>
          <w:szCs w:val="20"/>
        </w:rPr>
        <w:t xml:space="preserve"> tai virka-aikana hoitavaan erikoissairaanhoidon yksikköösi tai 116 117. </w:t>
      </w:r>
    </w:p>
    <w:p w14:paraId="5E1B581B" w14:textId="77777777" w:rsidR="008754AA" w:rsidRPr="008754AA" w:rsidRDefault="008754AA" w:rsidP="008754AA">
      <w:pPr>
        <w:pStyle w:val="Luettelokappale"/>
        <w:numPr>
          <w:ilvl w:val="0"/>
          <w:numId w:val="23"/>
        </w:numPr>
        <w:spacing w:line="240" w:lineRule="auto"/>
        <w:rPr>
          <w:rFonts w:ascii="Verdana" w:hAnsi="Verdana" w:cs="Times New Roman"/>
          <w:sz w:val="20"/>
          <w:szCs w:val="20"/>
        </w:rPr>
      </w:pPr>
      <w:r w:rsidRPr="008754AA">
        <w:rPr>
          <w:rFonts w:ascii="Verdana" w:hAnsi="Verdana" w:cs="Times New Roman"/>
          <w:sz w:val="20"/>
          <w:szCs w:val="20"/>
        </w:rPr>
        <w:t xml:space="preserve">Huolehdi </w:t>
      </w:r>
      <w:proofErr w:type="spellStart"/>
      <w:r w:rsidRPr="008754AA">
        <w:rPr>
          <w:rFonts w:ascii="Verdana" w:hAnsi="Verdana" w:cs="Times New Roman"/>
          <w:sz w:val="20"/>
          <w:szCs w:val="20"/>
        </w:rPr>
        <w:t>THL:n</w:t>
      </w:r>
      <w:proofErr w:type="spellEnd"/>
      <w:r w:rsidRPr="008754AA">
        <w:rPr>
          <w:rFonts w:ascii="Verdana" w:hAnsi="Verdana" w:cs="Times New Roman"/>
          <w:sz w:val="20"/>
          <w:szCs w:val="20"/>
        </w:rPr>
        <w:t xml:space="preserve"> suositusten mukaisesta koronarokotussuojasta.</w:t>
      </w:r>
    </w:p>
    <w:p w14:paraId="5A0FE896" w14:textId="77777777" w:rsidR="008754AA" w:rsidRPr="008754AA" w:rsidRDefault="008754AA" w:rsidP="008754AA">
      <w:pPr>
        <w:spacing w:line="240" w:lineRule="auto"/>
        <w:rPr>
          <w:rFonts w:cs="Times New Roman"/>
          <w:szCs w:val="20"/>
        </w:rPr>
      </w:pPr>
      <w:r w:rsidRPr="008754AA">
        <w:rPr>
          <w:rFonts w:cs="Times New Roman"/>
          <w:szCs w:val="20"/>
        </w:rPr>
        <w:t xml:space="preserve">            Seinäjoella 27. heinäkuuta 2023</w:t>
      </w:r>
    </w:p>
    <w:p w14:paraId="2F5AA819" w14:textId="77777777" w:rsidR="008754AA" w:rsidRPr="008754AA" w:rsidRDefault="008754AA" w:rsidP="008754AA">
      <w:pPr>
        <w:spacing w:line="240" w:lineRule="auto"/>
        <w:rPr>
          <w:rFonts w:cs="Times New Roman"/>
          <w:szCs w:val="20"/>
        </w:rPr>
      </w:pPr>
    </w:p>
    <w:p w14:paraId="43EF863F" w14:textId="5E155A38" w:rsidR="008754AA" w:rsidRPr="008754AA" w:rsidRDefault="008754AA" w:rsidP="008754AA">
      <w:pPr>
        <w:spacing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    </w:t>
      </w:r>
      <w:r w:rsidRPr="008754AA">
        <w:rPr>
          <w:rFonts w:cs="Times New Roman"/>
          <w:szCs w:val="20"/>
        </w:rPr>
        <w:t xml:space="preserve">Esa Rouhe, </w:t>
      </w:r>
      <w:proofErr w:type="spellStart"/>
      <w:r w:rsidRPr="008754AA">
        <w:rPr>
          <w:rFonts w:cs="Times New Roman"/>
          <w:szCs w:val="20"/>
        </w:rPr>
        <w:t>reumatologi</w:t>
      </w:r>
      <w:proofErr w:type="spellEnd"/>
      <w:r w:rsidRPr="008754AA">
        <w:rPr>
          <w:rFonts w:cs="Times New Roman"/>
          <w:szCs w:val="20"/>
        </w:rPr>
        <w:t>, osastonylilääkäri, Seinäjoen keskussairaala</w:t>
      </w:r>
    </w:p>
    <w:p w14:paraId="56FDFD72" w14:textId="61DBC53E" w:rsidR="008754AA" w:rsidRPr="008754AA" w:rsidRDefault="008754AA" w:rsidP="008754AA">
      <w:pPr>
        <w:spacing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    </w:t>
      </w:r>
      <w:r w:rsidRPr="008754AA">
        <w:rPr>
          <w:rFonts w:cs="Times New Roman"/>
          <w:szCs w:val="20"/>
        </w:rPr>
        <w:t>Elina Kärnä, infektiolääkäri, hygieniayksikön ylilääkäri, Seinäjoen keskussairaala</w:t>
      </w:r>
    </w:p>
    <w:p w14:paraId="53CD232F" w14:textId="0E3E3AB5" w:rsidR="00A14274" w:rsidRPr="008754AA" w:rsidRDefault="00A14274" w:rsidP="008754AA"/>
    <w:sectPr w:rsidR="00A14274" w:rsidRPr="008754AA" w:rsidSect="007A1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2923" w14:textId="77777777" w:rsidR="00055C15" w:rsidRDefault="00055C15" w:rsidP="00C4781B">
      <w:pPr>
        <w:spacing w:line="240" w:lineRule="auto"/>
      </w:pPr>
      <w:r>
        <w:separator/>
      </w:r>
    </w:p>
    <w:p w14:paraId="0F82F278" w14:textId="77777777" w:rsidR="00055C15" w:rsidRDefault="00055C15"/>
  </w:endnote>
  <w:endnote w:type="continuationSeparator" w:id="0">
    <w:p w14:paraId="6B1C3F8C" w14:textId="77777777" w:rsidR="00055C15" w:rsidRDefault="00055C15" w:rsidP="00C4781B">
      <w:pPr>
        <w:spacing w:line="240" w:lineRule="auto"/>
      </w:pPr>
      <w:r>
        <w:continuationSeparator/>
      </w:r>
    </w:p>
    <w:p w14:paraId="35BEC15D" w14:textId="77777777" w:rsidR="00055C15" w:rsidRDefault="00055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Otsikot, muu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72137" w14:textId="77777777" w:rsidR="008754AA" w:rsidRDefault="008754A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CA572" w14:textId="77777777" w:rsidR="00A86C54" w:rsidRDefault="00A86C54" w:rsidP="00996477">
    <w:pPr>
      <w:pBdr>
        <w:bottom w:val="single" w:sz="6" w:space="1" w:color="auto"/>
      </w:pBdr>
    </w:pPr>
  </w:p>
  <w:p w14:paraId="0C37CCC8" w14:textId="77777777" w:rsidR="00A86C54" w:rsidRDefault="00A86C54" w:rsidP="00750C4B">
    <w:pPr>
      <w:pStyle w:val="Alatunniste"/>
    </w:pPr>
  </w:p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  <w:tblDescription w:val="Etelä-Pohjanmaan hyvinvointialue, Hanneksenrinne 7, 60220 Seinäjoki, puhelin 06 415 4111 (vaihde), www.hyvaep.fi"/>
    </w:tblPr>
    <w:tblGrid>
      <w:gridCol w:w="4678"/>
      <w:gridCol w:w="3402"/>
      <w:gridCol w:w="2126"/>
    </w:tblGrid>
    <w:tr w:rsidR="00CD5837" w:rsidRPr="00E60D2F" w14:paraId="739925CB" w14:textId="77777777" w:rsidTr="00513BB5">
      <w:trPr>
        <w:tblHeader/>
      </w:trPr>
      <w:tc>
        <w:tcPr>
          <w:tcW w:w="4678" w:type="dxa"/>
        </w:tcPr>
        <w:p w14:paraId="70C8B99A" w14:textId="5DC790A9" w:rsidR="00CD5837" w:rsidRPr="00513BB5" w:rsidRDefault="00CD5837" w:rsidP="007A194D">
          <w:pPr>
            <w:spacing w:line="288" w:lineRule="auto"/>
            <w:rPr>
              <w:szCs w:val="20"/>
            </w:rPr>
          </w:pPr>
          <w:r w:rsidRPr="00513BB5">
            <w:rPr>
              <w:b/>
              <w:bCs/>
              <w:szCs w:val="20"/>
            </w:rPr>
            <w:t>Etelä-Pohjanmaan hyvinvointialue</w:t>
          </w:r>
        </w:p>
      </w:tc>
      <w:tc>
        <w:tcPr>
          <w:tcW w:w="3402" w:type="dxa"/>
        </w:tcPr>
        <w:p w14:paraId="2807DBB2" w14:textId="527AFC57" w:rsidR="00CD5837" w:rsidRPr="00513BB5" w:rsidRDefault="007A194D" w:rsidP="00CD5837">
          <w:pPr>
            <w:spacing w:line="288" w:lineRule="auto"/>
            <w:rPr>
              <w:szCs w:val="20"/>
            </w:rPr>
          </w:pPr>
          <w:r w:rsidRPr="00513BB5">
            <w:rPr>
              <w:szCs w:val="20"/>
            </w:rPr>
            <w:t>Puhelin 06 415 4111 (vaihde)</w:t>
          </w:r>
        </w:p>
      </w:tc>
      <w:tc>
        <w:tcPr>
          <w:tcW w:w="2126" w:type="dxa"/>
        </w:tcPr>
        <w:p w14:paraId="29276713" w14:textId="77777777" w:rsidR="00CD5837" w:rsidRDefault="008C1BB4" w:rsidP="00513BB5">
          <w:pPr>
            <w:spacing w:line="288" w:lineRule="auto"/>
            <w:jc w:val="right"/>
            <w:rPr>
              <w:rFonts w:cstheme="minorHAnsi"/>
              <w:color w:val="000000" w:themeColor="text1"/>
              <w:szCs w:val="20"/>
            </w:rPr>
          </w:pPr>
          <w:hyperlink r:id="rId1" w:tooltip="Etelä-Pohjanmaan hyvinvointialueen verkkosivuille, linkki avautuu selaimen ikkunaan." w:history="1">
            <w:r w:rsidR="00CD5837" w:rsidRPr="00513BB5">
              <w:rPr>
                <w:rStyle w:val="Hyperlinkki"/>
                <w:rFonts w:cstheme="minorHAnsi"/>
                <w:color w:val="000000" w:themeColor="text1"/>
                <w:sz w:val="20"/>
                <w:szCs w:val="20"/>
                <w:u w:val="none"/>
              </w:rPr>
              <w:t>www.hyvaep.fi</w:t>
            </w:r>
          </w:hyperlink>
        </w:p>
        <w:p w14:paraId="508403F8" w14:textId="2E5C61F9" w:rsidR="00531A8D" w:rsidRPr="00513BB5" w:rsidRDefault="00531A8D" w:rsidP="00513BB5">
          <w:pPr>
            <w:spacing w:line="288" w:lineRule="auto"/>
            <w:jc w:val="right"/>
            <w:rPr>
              <w:rFonts w:cstheme="minorHAnsi"/>
              <w:color w:val="000000" w:themeColor="text1"/>
              <w:szCs w:val="20"/>
            </w:rPr>
          </w:pPr>
        </w:p>
      </w:tc>
    </w:tr>
  </w:tbl>
  <w:p w14:paraId="5E9910A6" w14:textId="77777777" w:rsidR="00A86C54" w:rsidRDefault="00A86C54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10BFA" w14:textId="77777777" w:rsidR="008754AA" w:rsidRDefault="008754A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A556F" w14:textId="77777777" w:rsidR="00055C15" w:rsidRDefault="00055C15" w:rsidP="00C4781B">
      <w:pPr>
        <w:spacing w:line="240" w:lineRule="auto"/>
      </w:pPr>
      <w:r>
        <w:separator/>
      </w:r>
    </w:p>
    <w:p w14:paraId="7BBC74FD" w14:textId="77777777" w:rsidR="00055C15" w:rsidRDefault="00055C15"/>
  </w:footnote>
  <w:footnote w:type="continuationSeparator" w:id="0">
    <w:p w14:paraId="5D4F3E14" w14:textId="77777777" w:rsidR="00055C15" w:rsidRDefault="00055C15" w:rsidP="00C4781B">
      <w:pPr>
        <w:spacing w:line="240" w:lineRule="auto"/>
      </w:pPr>
      <w:r>
        <w:continuationSeparator/>
      </w:r>
    </w:p>
    <w:p w14:paraId="440D7DE6" w14:textId="77777777" w:rsidR="00055C15" w:rsidRDefault="00055C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550AC" w14:textId="77777777" w:rsidR="008754AA" w:rsidRDefault="008754A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  <w:tblDescription w:val="Etelä-Pohjanmaan hyvinvointialueen dokumentti"/>
    </w:tblPr>
    <w:tblGrid>
      <w:gridCol w:w="4968"/>
      <w:gridCol w:w="1973"/>
      <w:gridCol w:w="2308"/>
      <w:gridCol w:w="953"/>
    </w:tblGrid>
    <w:tr w:rsidR="00A86C54" w14:paraId="34C521FE" w14:textId="77777777" w:rsidTr="00E60D2F">
      <w:trPr>
        <w:trHeight w:val="283"/>
        <w:tblHeader/>
      </w:trPr>
      <w:tc>
        <w:tcPr>
          <w:tcW w:w="4968" w:type="dxa"/>
        </w:tcPr>
        <w:p w14:paraId="6E0B6EF9" w14:textId="3D7245DF" w:rsidR="00A86C54" w:rsidRDefault="00A86C54">
          <w:pPr>
            <w:pStyle w:val="Yltunniste"/>
          </w:pPr>
          <w:r w:rsidRPr="00725D7A">
            <w:rPr>
              <w:noProof/>
              <w:lang w:eastAsia="fi-FI"/>
            </w:rPr>
            <w:drawing>
              <wp:inline distT="0" distB="0" distL="0" distR="0" wp14:anchorId="63EF5F37" wp14:editId="7124ADB3">
                <wp:extent cx="1922780" cy="504825"/>
                <wp:effectExtent l="0" t="0" r="0" b="0"/>
                <wp:docPr id="7" name="Kuva 7" descr="Etelä-Pohjanmaan hyvinvointialu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09" b="-634"/>
                        <a:stretch/>
                      </pic:blipFill>
                      <pic:spPr bwMode="auto">
                        <a:xfrm>
                          <a:off x="0" y="0"/>
                          <a:ext cx="192278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</w:tcPr>
        <w:p w14:paraId="47AD4430" w14:textId="13EC9699" w:rsidR="00A86C54" w:rsidRPr="00E511E5" w:rsidRDefault="00A04EF6" w:rsidP="00996477">
          <w:pPr>
            <w:pStyle w:val="Yltunniste"/>
            <w:spacing w:before="100"/>
            <w:ind w:right="-113"/>
            <w:rPr>
              <w:b/>
            </w:rPr>
          </w:pPr>
          <w:r>
            <w:rPr>
              <w:b/>
            </w:rPr>
            <w:t>Potilasohje</w:t>
          </w:r>
        </w:p>
      </w:tc>
      <w:tc>
        <w:tcPr>
          <w:tcW w:w="2308" w:type="dxa"/>
        </w:tcPr>
        <w:p w14:paraId="5D1DB77C" w14:textId="6CA351C3" w:rsidR="00A86C54" w:rsidRDefault="00A86C54" w:rsidP="008C1BB4">
          <w:pPr>
            <w:pStyle w:val="Yltunniste"/>
            <w:spacing w:before="100"/>
          </w:pPr>
          <w:bookmarkStart w:id="0" w:name="_GoBack"/>
          <w:bookmarkEnd w:id="0"/>
        </w:p>
      </w:tc>
      <w:tc>
        <w:tcPr>
          <w:tcW w:w="953" w:type="dxa"/>
        </w:tcPr>
        <w:p w14:paraId="5814E5EA" w14:textId="019FE1D4" w:rsidR="00A86C54" w:rsidRDefault="00A86C54" w:rsidP="00996477">
          <w:pPr>
            <w:pStyle w:val="Yltunniste"/>
            <w:spacing w:before="100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C1BB4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\* MERGEFORMAT </w:instrText>
          </w:r>
          <w:r>
            <w:rPr>
              <w:noProof/>
            </w:rPr>
            <w:fldChar w:fldCharType="separate"/>
          </w:r>
          <w:r w:rsidR="008C1BB4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A86C54" w14:paraId="2F89873B" w14:textId="77777777" w:rsidTr="00E60D2F">
      <w:trPr>
        <w:trHeight w:val="283"/>
      </w:trPr>
      <w:tc>
        <w:tcPr>
          <w:tcW w:w="4968" w:type="dxa"/>
        </w:tcPr>
        <w:p w14:paraId="09B5DAE7" w14:textId="0ECD0BCC" w:rsidR="00A86C54" w:rsidRDefault="008754AA">
          <w:pPr>
            <w:pStyle w:val="Yltunniste"/>
          </w:pPr>
          <w:r>
            <w:t>Terveys- ja sairaanhoitopalvelut</w:t>
          </w:r>
        </w:p>
      </w:tc>
      <w:tc>
        <w:tcPr>
          <w:tcW w:w="1973" w:type="dxa"/>
        </w:tcPr>
        <w:p w14:paraId="209B8A4A" w14:textId="77777777" w:rsidR="00A86C54" w:rsidRDefault="00A86C54" w:rsidP="00285AD4">
          <w:pPr>
            <w:pStyle w:val="Yltunniste"/>
            <w:ind w:right="-111"/>
          </w:pPr>
        </w:p>
      </w:tc>
      <w:tc>
        <w:tcPr>
          <w:tcW w:w="3261" w:type="dxa"/>
          <w:gridSpan w:val="2"/>
        </w:tcPr>
        <w:p w14:paraId="6299561D" w14:textId="71CA5B77" w:rsidR="00A86C54" w:rsidRDefault="00A86C54" w:rsidP="005550A8">
          <w:pPr>
            <w:pStyle w:val="Yltunniste"/>
            <w:jc w:val="right"/>
          </w:pPr>
        </w:p>
      </w:tc>
    </w:tr>
    <w:tr w:rsidR="005550A8" w14:paraId="51353458" w14:textId="77777777" w:rsidTr="004D3896">
      <w:trPr>
        <w:trHeight w:val="283"/>
      </w:trPr>
      <w:tc>
        <w:tcPr>
          <w:tcW w:w="4968" w:type="dxa"/>
        </w:tcPr>
        <w:p w14:paraId="4A159D1A" w14:textId="74EB89D9" w:rsidR="005550A8" w:rsidRDefault="008754AA">
          <w:pPr>
            <w:pStyle w:val="Yltunniste"/>
          </w:pPr>
          <w:r>
            <w:t>Seinäjoen keskussairaala</w:t>
          </w:r>
        </w:p>
      </w:tc>
      <w:tc>
        <w:tcPr>
          <w:tcW w:w="1973" w:type="dxa"/>
        </w:tcPr>
        <w:p w14:paraId="3A38D0E7" w14:textId="3E6D9720" w:rsidR="005550A8" w:rsidRDefault="008754AA" w:rsidP="00285AD4">
          <w:pPr>
            <w:pStyle w:val="Yltunniste"/>
            <w:ind w:right="-111"/>
          </w:pPr>
          <w:r>
            <w:t>27.7.2023</w:t>
          </w:r>
        </w:p>
      </w:tc>
      <w:tc>
        <w:tcPr>
          <w:tcW w:w="3261" w:type="dxa"/>
          <w:gridSpan w:val="2"/>
        </w:tcPr>
        <w:p w14:paraId="5D60449D" w14:textId="77777777" w:rsidR="005550A8" w:rsidRDefault="005550A8" w:rsidP="005550A8">
          <w:pPr>
            <w:pStyle w:val="Yltunniste"/>
            <w:jc w:val="right"/>
          </w:pPr>
        </w:p>
      </w:tc>
    </w:tr>
    <w:tr w:rsidR="005550A8" w14:paraId="6093C93C" w14:textId="77777777" w:rsidTr="00966486">
      <w:trPr>
        <w:trHeight w:val="283"/>
      </w:trPr>
      <w:tc>
        <w:tcPr>
          <w:tcW w:w="4968" w:type="dxa"/>
        </w:tcPr>
        <w:p w14:paraId="0125F0BC" w14:textId="5B10398C" w:rsidR="005550A8" w:rsidRDefault="008754AA">
          <w:pPr>
            <w:pStyle w:val="Yltunniste"/>
          </w:pPr>
          <w:r>
            <w:t>Sisätautien poliklinikka/reuma</w:t>
          </w:r>
        </w:p>
      </w:tc>
      <w:tc>
        <w:tcPr>
          <w:tcW w:w="1973" w:type="dxa"/>
        </w:tcPr>
        <w:p w14:paraId="27910AD4" w14:textId="77777777" w:rsidR="005550A8" w:rsidRDefault="005550A8" w:rsidP="00285AD4">
          <w:pPr>
            <w:pStyle w:val="Yltunniste"/>
            <w:ind w:right="-111"/>
          </w:pPr>
        </w:p>
      </w:tc>
      <w:tc>
        <w:tcPr>
          <w:tcW w:w="3261" w:type="dxa"/>
          <w:gridSpan w:val="2"/>
        </w:tcPr>
        <w:p w14:paraId="33F1DC0E" w14:textId="77777777" w:rsidR="005550A8" w:rsidRDefault="005550A8" w:rsidP="005550A8">
          <w:pPr>
            <w:pStyle w:val="Yltunniste"/>
            <w:jc w:val="right"/>
          </w:pPr>
        </w:p>
      </w:tc>
    </w:tr>
  </w:tbl>
  <w:p w14:paraId="0091AF11" w14:textId="77777777" w:rsidR="00A86C54" w:rsidRPr="00750C4B" w:rsidRDefault="00A86C54" w:rsidP="007A3340">
    <w:pPr>
      <w:pStyle w:val="Yltunniste"/>
      <w:spacing w:after="480"/>
      <w:rPr>
        <w:rStyle w:val="Hyperlinkki"/>
        <w:b/>
        <w:bCs/>
        <w:color w:val="auto"/>
        <w:sz w:val="20"/>
        <w:u w:val="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53D18" w14:textId="77777777" w:rsidR="008754AA" w:rsidRDefault="008754A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118"/>
    <w:multiLevelType w:val="multilevel"/>
    <w:tmpl w:val="D2B2A4A2"/>
    <w:lvl w:ilvl="0">
      <w:start w:val="1"/>
      <w:numFmt w:val="bullet"/>
      <w:pStyle w:val="Bullet-lista"/>
      <w:lvlText w:val=""/>
      <w:lvlJc w:val="left"/>
      <w:pPr>
        <w:ind w:left="3328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768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928" w:hanging="1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9088" w:hanging="180"/>
      </w:pPr>
      <w:rPr>
        <w:rFonts w:ascii="Symbol" w:hAnsi="Symbol" w:hint="default"/>
      </w:rPr>
    </w:lvl>
  </w:abstractNum>
  <w:abstractNum w:abstractNumId="1" w15:restartNumberingAfterBreak="0">
    <w:nsid w:val="092F0370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160913EC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BE34EE"/>
    <w:multiLevelType w:val="multilevel"/>
    <w:tmpl w:val="60260F0C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3."/>
      <w:lvlJc w:val="left"/>
      <w:pPr>
        <w:ind w:left="360" w:hanging="36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2B59DC"/>
    <w:multiLevelType w:val="hybridMultilevel"/>
    <w:tmpl w:val="EF3433EA"/>
    <w:lvl w:ilvl="0" w:tplc="040B0001">
      <w:start w:val="1"/>
      <w:numFmt w:val="bullet"/>
      <w:lvlText w:val=""/>
      <w:lvlJc w:val="left"/>
      <w:pPr>
        <w:ind w:left="3742" w:hanging="567"/>
      </w:pPr>
      <w:rPr>
        <w:rFonts w:ascii="Symbol" w:hAnsi="Symbol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1287" w:hanging="360"/>
      </w:pPr>
    </w:lvl>
    <w:lvl w:ilvl="5" w:tplc="FFFFFFFF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E306E1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B16191B"/>
    <w:multiLevelType w:val="multilevel"/>
    <w:tmpl w:val="D64A5E40"/>
    <w:lvl w:ilvl="0">
      <w:start w:val="1"/>
      <w:numFmt w:val="decimal"/>
      <w:pStyle w:val="Numeroitulista"/>
      <w:lvlText w:val="%1."/>
      <w:lvlJc w:val="left"/>
      <w:pPr>
        <w:ind w:left="3175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3175"/>
        </w:tabs>
        <w:ind w:left="3742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082"/>
        </w:tabs>
        <w:ind w:left="4196" w:hanging="11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196"/>
        </w:tabs>
        <w:ind w:left="4479" w:hanging="283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4649"/>
        </w:tabs>
        <w:ind w:left="4990" w:hanging="341"/>
      </w:pPr>
      <w:rPr>
        <w:rFonts w:ascii="Verdana" w:hAnsi="Verdana" w:hint="default"/>
      </w:rPr>
    </w:lvl>
    <w:lvl w:ilvl="5">
      <w:start w:val="1"/>
      <w:numFmt w:val="bullet"/>
      <w:lvlText w:val="o"/>
      <w:lvlJc w:val="left"/>
      <w:pPr>
        <w:tabs>
          <w:tab w:val="num" w:pos="5046"/>
        </w:tabs>
        <w:ind w:left="5500" w:hanging="454"/>
      </w:pPr>
      <w:rPr>
        <w:rFonts w:ascii="Courier New" w:hAnsi="Courier New" w:hint="default"/>
      </w:rPr>
    </w:lvl>
    <w:lvl w:ilvl="6">
      <w:start w:val="1"/>
      <w:numFmt w:val="decimal"/>
      <w:lvlText w:val="%7."/>
      <w:lvlJc w:val="left"/>
      <w:pPr>
        <w:tabs>
          <w:tab w:val="num" w:pos="5500"/>
        </w:tabs>
        <w:ind w:left="601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67"/>
        </w:tabs>
        <w:ind w:left="6577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7088" w:hanging="171"/>
      </w:pPr>
      <w:rPr>
        <w:rFonts w:hint="default"/>
      </w:rPr>
    </w:lvl>
  </w:abstractNum>
  <w:abstractNum w:abstractNumId="7" w15:restartNumberingAfterBreak="0">
    <w:nsid w:val="6E84154D"/>
    <w:multiLevelType w:val="hybridMultilevel"/>
    <w:tmpl w:val="E69CAF6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lvl w:ilvl="0">
        <w:start w:val="1"/>
        <w:numFmt w:val="decimal"/>
        <w:pStyle w:val="Otsikko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Otsikko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"/>
        <w:lvlJc w:val="left"/>
        <w:pPr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Otsikko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Otsikko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Otsikko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Otsikk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Otsikk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Otsikk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36"/>
    <w:rsid w:val="00014F9F"/>
    <w:rsid w:val="00016953"/>
    <w:rsid w:val="00044EFA"/>
    <w:rsid w:val="00055C15"/>
    <w:rsid w:val="00061197"/>
    <w:rsid w:val="00096221"/>
    <w:rsid w:val="000B5DF7"/>
    <w:rsid w:val="000F1674"/>
    <w:rsid w:val="000F7883"/>
    <w:rsid w:val="0012725C"/>
    <w:rsid w:val="00144707"/>
    <w:rsid w:val="00155C54"/>
    <w:rsid w:val="00156BA1"/>
    <w:rsid w:val="001667A6"/>
    <w:rsid w:val="00172A83"/>
    <w:rsid w:val="00197A20"/>
    <w:rsid w:val="001B18CC"/>
    <w:rsid w:val="001B44DE"/>
    <w:rsid w:val="001E50BD"/>
    <w:rsid w:val="001F5280"/>
    <w:rsid w:val="00232127"/>
    <w:rsid w:val="002566CE"/>
    <w:rsid w:val="00285AD4"/>
    <w:rsid w:val="002B2079"/>
    <w:rsid w:val="0031362C"/>
    <w:rsid w:val="00357023"/>
    <w:rsid w:val="003B12F3"/>
    <w:rsid w:val="003D158B"/>
    <w:rsid w:val="003D4857"/>
    <w:rsid w:val="0040034D"/>
    <w:rsid w:val="00415E6D"/>
    <w:rsid w:val="00426064"/>
    <w:rsid w:val="00451494"/>
    <w:rsid w:val="004676AB"/>
    <w:rsid w:val="004B0487"/>
    <w:rsid w:val="004D4215"/>
    <w:rsid w:val="00503B59"/>
    <w:rsid w:val="00504441"/>
    <w:rsid w:val="00513BB5"/>
    <w:rsid w:val="0051695B"/>
    <w:rsid w:val="00524556"/>
    <w:rsid w:val="00531A8D"/>
    <w:rsid w:val="005550A8"/>
    <w:rsid w:val="00556BE6"/>
    <w:rsid w:val="005712EA"/>
    <w:rsid w:val="005B175C"/>
    <w:rsid w:val="005C26A7"/>
    <w:rsid w:val="005D72AE"/>
    <w:rsid w:val="005F4B97"/>
    <w:rsid w:val="00600456"/>
    <w:rsid w:val="006247AF"/>
    <w:rsid w:val="00627190"/>
    <w:rsid w:val="006275A5"/>
    <w:rsid w:val="006645BB"/>
    <w:rsid w:val="006720B4"/>
    <w:rsid w:val="007055EF"/>
    <w:rsid w:val="007069F1"/>
    <w:rsid w:val="0074144E"/>
    <w:rsid w:val="0074756A"/>
    <w:rsid w:val="00750C4B"/>
    <w:rsid w:val="00785475"/>
    <w:rsid w:val="007950FF"/>
    <w:rsid w:val="007A194D"/>
    <w:rsid w:val="007A3340"/>
    <w:rsid w:val="007B6CFA"/>
    <w:rsid w:val="007C5E4F"/>
    <w:rsid w:val="00810C2E"/>
    <w:rsid w:val="0084087E"/>
    <w:rsid w:val="008670A6"/>
    <w:rsid w:val="008754AA"/>
    <w:rsid w:val="008A581F"/>
    <w:rsid w:val="008C1BB4"/>
    <w:rsid w:val="008E485D"/>
    <w:rsid w:val="008E4EB2"/>
    <w:rsid w:val="00900636"/>
    <w:rsid w:val="00914B92"/>
    <w:rsid w:val="00920405"/>
    <w:rsid w:val="00927FCE"/>
    <w:rsid w:val="00937C1A"/>
    <w:rsid w:val="00966BB9"/>
    <w:rsid w:val="009748DA"/>
    <w:rsid w:val="00982AD9"/>
    <w:rsid w:val="00996477"/>
    <w:rsid w:val="009A2FBA"/>
    <w:rsid w:val="009D2C13"/>
    <w:rsid w:val="009E33CA"/>
    <w:rsid w:val="009E5E13"/>
    <w:rsid w:val="00A04EF6"/>
    <w:rsid w:val="00A14274"/>
    <w:rsid w:val="00A4146E"/>
    <w:rsid w:val="00A43633"/>
    <w:rsid w:val="00A56B71"/>
    <w:rsid w:val="00A73D75"/>
    <w:rsid w:val="00A80D2F"/>
    <w:rsid w:val="00A840BF"/>
    <w:rsid w:val="00A86C54"/>
    <w:rsid w:val="00AC324E"/>
    <w:rsid w:val="00AE5BA0"/>
    <w:rsid w:val="00AF333C"/>
    <w:rsid w:val="00B0531C"/>
    <w:rsid w:val="00B1101F"/>
    <w:rsid w:val="00B14110"/>
    <w:rsid w:val="00B34D41"/>
    <w:rsid w:val="00B46511"/>
    <w:rsid w:val="00B4697F"/>
    <w:rsid w:val="00B913C3"/>
    <w:rsid w:val="00BA2874"/>
    <w:rsid w:val="00BC7074"/>
    <w:rsid w:val="00BE32FB"/>
    <w:rsid w:val="00C15B5A"/>
    <w:rsid w:val="00C42676"/>
    <w:rsid w:val="00C4557D"/>
    <w:rsid w:val="00C4781B"/>
    <w:rsid w:val="00C61CA7"/>
    <w:rsid w:val="00C7354E"/>
    <w:rsid w:val="00C86D49"/>
    <w:rsid w:val="00C97FAA"/>
    <w:rsid w:val="00CC43C6"/>
    <w:rsid w:val="00CD1D1F"/>
    <w:rsid w:val="00CD5837"/>
    <w:rsid w:val="00CE23B7"/>
    <w:rsid w:val="00CE57FE"/>
    <w:rsid w:val="00D05328"/>
    <w:rsid w:val="00D23651"/>
    <w:rsid w:val="00D44EA2"/>
    <w:rsid w:val="00D47AA2"/>
    <w:rsid w:val="00D566B7"/>
    <w:rsid w:val="00D8705F"/>
    <w:rsid w:val="00D87B96"/>
    <w:rsid w:val="00DC5EA1"/>
    <w:rsid w:val="00DE0F7E"/>
    <w:rsid w:val="00DE4009"/>
    <w:rsid w:val="00E17F35"/>
    <w:rsid w:val="00E511E5"/>
    <w:rsid w:val="00E60D2F"/>
    <w:rsid w:val="00E90E7D"/>
    <w:rsid w:val="00ED3E9A"/>
    <w:rsid w:val="00EE661D"/>
    <w:rsid w:val="00EF1970"/>
    <w:rsid w:val="00EF621D"/>
    <w:rsid w:val="00F44405"/>
    <w:rsid w:val="00F502AF"/>
    <w:rsid w:val="00F933AB"/>
    <w:rsid w:val="00FC23CD"/>
    <w:rsid w:val="00FC333D"/>
    <w:rsid w:val="00FC7116"/>
    <w:rsid w:val="00FD4D88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8B7CB4"/>
  <w15:chartTrackingRefBased/>
  <w15:docId w15:val="{C0D631E0-4819-554F-B333-D3A1C346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750C4B"/>
    <w:pPr>
      <w:spacing w:line="360" w:lineRule="auto"/>
    </w:pPr>
    <w:rPr>
      <w:rFonts w:ascii="Verdana" w:hAnsi="Verdana"/>
      <w:sz w:val="20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50C4B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="Times New Roman (Otsikot, muut"/>
      <w:b/>
      <w:sz w:val="24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73D75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="Times New Roman (Otsikot, muut"/>
      <w:b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8670A6"/>
    <w:pPr>
      <w:keepNext/>
      <w:keepLines/>
      <w:numPr>
        <w:ilvl w:val="2"/>
        <w:numId w:val="6"/>
      </w:numPr>
      <w:spacing w:before="240" w:after="120"/>
      <w:ind w:left="851" w:hanging="851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Leipteksti"/>
    <w:link w:val="Otsikko4Char"/>
    <w:uiPriority w:val="9"/>
    <w:unhideWhenUsed/>
    <w:qFormat/>
    <w:rsid w:val="00750C4B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Leipteksti"/>
    <w:link w:val="Otsikko5Char"/>
    <w:uiPriority w:val="9"/>
    <w:unhideWhenUsed/>
    <w:qFormat/>
    <w:rsid w:val="00750C4B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tsikko6">
    <w:name w:val="heading 6"/>
    <w:basedOn w:val="Normaali"/>
    <w:next w:val="Leipteksti"/>
    <w:link w:val="Otsikko6Char"/>
    <w:uiPriority w:val="9"/>
    <w:unhideWhenUsed/>
    <w:qFormat/>
    <w:rsid w:val="00750C4B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Leipteksti"/>
    <w:link w:val="Otsikko7Char"/>
    <w:uiPriority w:val="9"/>
    <w:unhideWhenUsed/>
    <w:qFormat/>
    <w:rsid w:val="00750C4B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750C4B"/>
    <w:pPr>
      <w:keepNext/>
      <w:keepLines/>
      <w:numPr>
        <w:ilvl w:val="7"/>
        <w:numId w:val="1"/>
      </w:numPr>
      <w:spacing w:before="240" w:after="12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750C4B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50C4B"/>
    <w:rPr>
      <w:rFonts w:ascii="Verdana" w:eastAsiaTheme="majorEastAsia" w:hAnsi="Verdana" w:cs="Times New Roman (Otsikot, muut"/>
      <w:b/>
      <w:szCs w:val="32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B0531C"/>
    <w:pPr>
      <w:suppressAutoHyphens/>
      <w:spacing w:after="1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B0531C"/>
    <w:rPr>
      <w:rFonts w:ascii="Verdana" w:hAnsi="Verdana"/>
      <w:sz w:val="18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C4781B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781B"/>
    <w:rPr>
      <w:rFonts w:ascii="Verdana" w:hAnsi="Verdana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750C4B"/>
    <w:pPr>
      <w:tabs>
        <w:tab w:val="center" w:pos="4819"/>
        <w:tab w:val="right" w:pos="9638"/>
      </w:tabs>
      <w:spacing w:line="288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50C4B"/>
    <w:rPr>
      <w:rFonts w:ascii="Verdana" w:hAnsi="Verdana"/>
      <w:sz w:val="20"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3B12F3"/>
    <w:pPr>
      <w:suppressAutoHyphens/>
      <w:spacing w:before="240" w:after="240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3B12F3"/>
    <w:rPr>
      <w:rFonts w:ascii="Verdana" w:eastAsiaTheme="majorEastAsia" w:hAnsi="Verdana" w:cstheme="majorBidi"/>
      <w:b/>
      <w:spacing w:val="-10"/>
      <w:kern w:val="28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A73D75"/>
    <w:rPr>
      <w:rFonts w:ascii="Verdana" w:eastAsiaTheme="majorEastAsia" w:hAnsi="Verdana" w:cs="Times New Roman (Otsikot, muut"/>
      <w:b/>
      <w:sz w:val="20"/>
      <w:szCs w:val="26"/>
    </w:rPr>
  </w:style>
  <w:style w:type="table" w:styleId="TaulukkoRuudukko">
    <w:name w:val="Table Grid"/>
    <w:basedOn w:val="Normaalitaulukko"/>
    <w:uiPriority w:val="39"/>
    <w:rsid w:val="00C4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8670A6"/>
    <w:rPr>
      <w:rFonts w:ascii="Verdana" w:eastAsiaTheme="majorEastAsia" w:hAnsi="Verdana" w:cstheme="majorBidi"/>
      <w:b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750C4B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750C4B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750C4B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750C4B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750C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50C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eroitulista">
    <w:name w:val="Numeroitu lista"/>
    <w:basedOn w:val="Leipteksti"/>
    <w:autoRedefine/>
    <w:qFormat/>
    <w:rsid w:val="00144707"/>
    <w:pPr>
      <w:numPr>
        <w:numId w:val="7"/>
      </w:numPr>
      <w:contextualSpacing/>
    </w:pPr>
  </w:style>
  <w:style w:type="paragraph" w:customStyle="1" w:styleId="Bullet-lista">
    <w:name w:val="Bullet-lista"/>
    <w:basedOn w:val="Leipteksti"/>
    <w:qFormat/>
    <w:rsid w:val="00914B92"/>
    <w:pPr>
      <w:numPr>
        <w:numId w:val="2"/>
      </w:numPr>
      <w:spacing w:after="0"/>
      <w:ind w:left="3118" w:hanging="425"/>
      <w:contextualSpacing/>
    </w:pPr>
  </w:style>
  <w:style w:type="character" w:styleId="Hyperlinkki">
    <w:name w:val="Hyperlink"/>
    <w:basedOn w:val="Kappaleenoletusfontti"/>
    <w:uiPriority w:val="99"/>
    <w:unhideWhenUsed/>
    <w:rsid w:val="001B18CC"/>
    <w:rPr>
      <w:rFonts w:ascii="Verdana" w:hAnsi="Verdana"/>
      <w:color w:val="0563C1" w:themeColor="hyperlink"/>
      <w:sz w:val="18"/>
      <w:u w:val="single"/>
      <w:lang w:val="fi-F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B18CC"/>
    <w:rPr>
      <w:rFonts w:ascii="Verdana" w:hAnsi="Verdana"/>
      <w:color w:val="605E5C"/>
      <w:sz w:val="18"/>
      <w:shd w:val="clear" w:color="auto" w:fill="E1DFDD"/>
      <w:lang w:val="fi-FI"/>
    </w:rPr>
  </w:style>
  <w:style w:type="numbering" w:styleId="111111">
    <w:name w:val="Outline List 2"/>
    <w:basedOn w:val="Eiluetteloa"/>
    <w:uiPriority w:val="99"/>
    <w:semiHidden/>
    <w:unhideWhenUsed/>
    <w:rsid w:val="000B5DF7"/>
    <w:pPr>
      <w:numPr>
        <w:numId w:val="3"/>
      </w:numPr>
    </w:pPr>
  </w:style>
  <w:style w:type="numbering" w:styleId="1ai">
    <w:name w:val="Outline List 1"/>
    <w:basedOn w:val="Eiluetteloa"/>
    <w:uiPriority w:val="99"/>
    <w:semiHidden/>
    <w:unhideWhenUsed/>
    <w:rsid w:val="000B5DF7"/>
    <w:pPr>
      <w:numPr>
        <w:numId w:val="4"/>
      </w:numPr>
    </w:pPr>
  </w:style>
  <w:style w:type="numbering" w:styleId="Artikkeliosa">
    <w:name w:val="Outline List 3"/>
    <w:basedOn w:val="Eiluetteloa"/>
    <w:uiPriority w:val="99"/>
    <w:semiHidden/>
    <w:unhideWhenUsed/>
    <w:rsid w:val="000B5DF7"/>
    <w:pPr>
      <w:numPr>
        <w:numId w:val="5"/>
      </w:numPr>
    </w:pPr>
  </w:style>
  <w:style w:type="paragraph" w:customStyle="1" w:styleId="TyyliLatinalainenLucidaCalligraphyVasen23cmEnsimmine">
    <w:name w:val="Tyyli (Latinalainen) Lucida Calligraphy Vasen:  23 cm Ensimmäine..."/>
    <w:basedOn w:val="Normaali"/>
    <w:rsid w:val="00E60D2F"/>
    <w:pPr>
      <w:ind w:left="1304" w:firstLine="1304"/>
    </w:pPr>
    <w:rPr>
      <w:rFonts w:ascii="Lucida Calligraphy" w:eastAsia="Times New Roman" w:hAnsi="Lucida Calligraphy" w:cs="Times New Roman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12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12F3"/>
    <w:rPr>
      <w:rFonts w:ascii="Segoe UI" w:hAnsi="Segoe UI" w:cs="Segoe UI"/>
      <w:sz w:val="18"/>
      <w:szCs w:val="1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05328"/>
    <w:pPr>
      <w:numPr>
        <w:numId w:val="0"/>
      </w:numPr>
      <w:spacing w:after="240"/>
      <w:outlineLvl w:val="9"/>
    </w:pPr>
    <w:rPr>
      <w:rFonts w:cstheme="majorBidi"/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7A3340"/>
    <w:pPr>
      <w:tabs>
        <w:tab w:val="left" w:pos="993"/>
        <w:tab w:val="right" w:leader="dot" w:pos="10065"/>
      </w:tabs>
      <w:ind w:left="425"/>
    </w:pPr>
  </w:style>
  <w:style w:type="paragraph" w:styleId="Sisluet1">
    <w:name w:val="toc 1"/>
    <w:basedOn w:val="Normaali"/>
    <w:next w:val="Normaali"/>
    <w:autoRedefine/>
    <w:uiPriority w:val="39"/>
    <w:unhideWhenUsed/>
    <w:rsid w:val="007A3340"/>
    <w:pPr>
      <w:tabs>
        <w:tab w:val="left" w:pos="400"/>
        <w:tab w:val="right" w:leader="dot" w:pos="10065"/>
      </w:tabs>
      <w:spacing w:after="120"/>
    </w:pPr>
    <w:rPr>
      <w:noProof/>
    </w:rPr>
  </w:style>
  <w:style w:type="paragraph" w:styleId="Sisluet3">
    <w:name w:val="toc 3"/>
    <w:basedOn w:val="Normaali"/>
    <w:next w:val="Normaali"/>
    <w:autoRedefine/>
    <w:uiPriority w:val="39"/>
    <w:unhideWhenUsed/>
    <w:rsid w:val="007A3340"/>
    <w:pPr>
      <w:tabs>
        <w:tab w:val="left" w:pos="1760"/>
        <w:tab w:val="right" w:leader="dot" w:pos="10065"/>
      </w:tabs>
      <w:spacing w:after="120"/>
      <w:ind w:left="1701" w:hanging="708"/>
    </w:pPr>
  </w:style>
  <w:style w:type="paragraph" w:styleId="Kuvaotsikko">
    <w:name w:val="caption"/>
    <w:basedOn w:val="Leipteksti"/>
    <w:next w:val="Normaali"/>
    <w:uiPriority w:val="35"/>
    <w:unhideWhenUsed/>
    <w:qFormat/>
    <w:rsid w:val="00BA2874"/>
    <w:pPr>
      <w:spacing w:before="120"/>
      <w:ind w:left="1661" w:firstLine="947"/>
    </w:pPr>
    <w:rPr>
      <w:iCs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A1427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Verdana" w:hAnsi="Verdana"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A840BF"/>
    <w:rPr>
      <w:color w:val="954F72" w:themeColor="followed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6247AF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8754AA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vaep.f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EA46-EFB1-4460-BF41-92C5AA4E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Kontiola Sanna</dc:creator>
  <cp:keywords/>
  <dc:description/>
  <cp:lastModifiedBy>Mantila Pia</cp:lastModifiedBy>
  <cp:revision>3</cp:revision>
  <cp:lastPrinted>2022-10-12T05:25:00Z</cp:lastPrinted>
  <dcterms:created xsi:type="dcterms:W3CDTF">2023-10-12T06:23:00Z</dcterms:created>
  <dcterms:modified xsi:type="dcterms:W3CDTF">2023-10-12T06:23:00Z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c89547dd0e53f538e9db42fee84b8161640a89ffea2788169c40ba077c6e6ee4</vt:lpwstr>
  </property>
  <property fmtid="{D5CDD505-2E9C-101B-9397-08002B2CF9AE}" pid="3" name="MFiles_PGA382BC9860EC4137A8F19AA69CC54DE8">
    <vt:lpwstr>8014-2022-O</vt:lpwstr>
  </property>
</Properties>
</file>