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1A6172D" w14:textId="0402C4D9" w:rsidR="0023673E" w:rsidRPr="00EC3167" w:rsidRDefault="00470CD0" w:rsidP="00EC3167">
      <w:pPr>
        <w:pStyle w:val="Kansiotsikko1"/>
        <w:spacing w:before="3000" w:line="240" w:lineRule="auto"/>
        <w:ind w:left="0"/>
        <w:rPr>
          <w:sz w:val="48"/>
          <w:szCs w:val="48"/>
        </w:rPr>
      </w:pPr>
      <w:r w:rsidRPr="00EC3167">
        <w:rPr>
          <w:sz w:val="48"/>
          <w:szCs w:val="48"/>
        </w:rPr>
        <w:t xml:space="preserve">Omavalvontaohjelma </w:t>
      </w:r>
    </w:p>
    <w:p w14:paraId="794672AC" w14:textId="77777777" w:rsidR="00470CD0" w:rsidRPr="001C4CC5" w:rsidRDefault="00470CD0" w:rsidP="00EC3167">
      <w:pPr>
        <w:pStyle w:val="Kansiotsikko1"/>
        <w:spacing w:before="3000" w:line="240" w:lineRule="auto"/>
        <w:ind w:left="0"/>
        <w:rPr>
          <w:sz w:val="20"/>
          <w:szCs w:val="20"/>
        </w:rPr>
      </w:pPr>
    </w:p>
    <w:p w14:paraId="0A08B7A2" w14:textId="125B5AC5" w:rsidR="00AC5FE5" w:rsidRDefault="00EE039B" w:rsidP="00EC3167">
      <w:pPr>
        <w:pStyle w:val="Tekijt"/>
        <w:spacing w:line="240" w:lineRule="auto"/>
        <w:rPr>
          <w:szCs w:val="20"/>
        </w:rPr>
      </w:pPr>
      <w:proofErr w:type="gramStart"/>
      <w:r>
        <w:rPr>
          <w:szCs w:val="20"/>
        </w:rPr>
        <w:t xml:space="preserve">Hyväksytty </w:t>
      </w:r>
      <w:r w:rsidR="00BC0772">
        <w:rPr>
          <w:szCs w:val="20"/>
        </w:rPr>
        <w:t>13.</w:t>
      </w:r>
      <w:r w:rsidR="00470CD0" w:rsidRPr="001C4CC5">
        <w:rPr>
          <w:szCs w:val="20"/>
        </w:rPr>
        <w:t xml:space="preserve">12.2022 / </w:t>
      </w:r>
      <w:r w:rsidR="006E5439" w:rsidRPr="001C4CC5">
        <w:rPr>
          <w:szCs w:val="20"/>
        </w:rPr>
        <w:t>Aluehallitus</w:t>
      </w:r>
      <w:proofErr w:type="gramEnd"/>
    </w:p>
    <w:p w14:paraId="55B5F994" w14:textId="402DD544" w:rsidR="00CB1CDD" w:rsidRPr="001C4CC5" w:rsidRDefault="00CB1CDD" w:rsidP="00EC3167">
      <w:pPr>
        <w:pStyle w:val="Tekijt"/>
        <w:spacing w:line="240" w:lineRule="auto"/>
        <w:rPr>
          <w:szCs w:val="20"/>
        </w:rPr>
      </w:pPr>
      <w:r>
        <w:rPr>
          <w:szCs w:val="20"/>
        </w:rPr>
        <w:fldChar w:fldCharType="begin"/>
      </w:r>
      <w:r>
        <w:rPr>
          <w:szCs w:val="20"/>
        </w:rPr>
        <w:instrText xml:space="preserve"> DOCPROPERTY  "MFiles_PGA382BC9860EC4137A8F19AA69CC54DE8"  \* MERGEFORMAT </w:instrText>
      </w:r>
      <w:r>
        <w:rPr>
          <w:szCs w:val="20"/>
        </w:rPr>
        <w:fldChar w:fldCharType="separate"/>
      </w:r>
      <w:proofErr w:type="gramStart"/>
      <w:r>
        <w:rPr>
          <w:szCs w:val="20"/>
        </w:rPr>
        <w:t>8293-2023</w:t>
      </w:r>
      <w:proofErr w:type="gramEnd"/>
      <w:r>
        <w:rPr>
          <w:szCs w:val="20"/>
        </w:rPr>
        <w:t>-O</w:t>
      </w:r>
      <w:r>
        <w:rPr>
          <w:szCs w:val="20"/>
        </w:rPr>
        <w:fldChar w:fldCharType="end"/>
      </w:r>
      <w:bookmarkStart w:id="0" w:name="_GoBack"/>
      <w:bookmarkEnd w:id="0"/>
    </w:p>
    <w:p w14:paraId="6CEC6B90" w14:textId="702A7E71" w:rsidR="0023673E" w:rsidRPr="001C4CC5" w:rsidRDefault="0023673E" w:rsidP="00EC3167">
      <w:pPr>
        <w:pStyle w:val="Tekijt"/>
        <w:spacing w:line="240" w:lineRule="auto"/>
        <w:rPr>
          <w:szCs w:val="20"/>
        </w:rPr>
      </w:pPr>
      <w:r w:rsidRPr="001C4CC5">
        <w:rPr>
          <w:b/>
          <w:szCs w:val="20"/>
        </w:rPr>
        <w:br w:type="page"/>
      </w:r>
    </w:p>
    <w:sdt>
      <w:sdtPr>
        <w:rPr>
          <w:rFonts w:eastAsiaTheme="minorHAnsi" w:cstheme="minorBidi"/>
          <w:b w:val="0"/>
          <w:sz w:val="20"/>
          <w:szCs w:val="20"/>
          <w:lang w:eastAsia="en-US"/>
        </w:rPr>
        <w:id w:val="2024670327"/>
        <w:docPartObj>
          <w:docPartGallery w:val="Table of Contents"/>
          <w:docPartUnique/>
        </w:docPartObj>
      </w:sdtPr>
      <w:sdtEndPr>
        <w:rPr>
          <w:bCs/>
          <w:szCs w:val="24"/>
        </w:rPr>
      </w:sdtEndPr>
      <w:sdtContent>
        <w:p w14:paraId="0E7DA6EF" w14:textId="2562B74D" w:rsidR="002330A5" w:rsidRPr="002330A5" w:rsidRDefault="00EC3167" w:rsidP="005F36F7">
          <w:pPr>
            <w:pStyle w:val="Sisllysluettelonotsikko"/>
            <w:rPr>
              <w:sz w:val="20"/>
              <w:szCs w:val="20"/>
            </w:rPr>
          </w:pPr>
          <w:r w:rsidRPr="002330A5">
            <w:rPr>
              <w:sz w:val="20"/>
              <w:szCs w:val="20"/>
            </w:rPr>
            <w:t>Sisällys</w:t>
          </w:r>
          <w:r w:rsidR="002330A5" w:rsidRPr="002330A5">
            <w:rPr>
              <w:sz w:val="20"/>
              <w:szCs w:val="20"/>
            </w:rPr>
            <w:tab/>
          </w:r>
          <w:r w:rsidR="005F36F7">
            <w:rPr>
              <w:sz w:val="20"/>
              <w:szCs w:val="20"/>
            </w:rPr>
            <w:tab/>
          </w:r>
          <w:r w:rsidR="005F36F7">
            <w:rPr>
              <w:sz w:val="20"/>
              <w:szCs w:val="20"/>
            </w:rPr>
            <w:tab/>
          </w:r>
          <w:r w:rsidR="005F36F7">
            <w:rPr>
              <w:sz w:val="20"/>
              <w:szCs w:val="20"/>
            </w:rPr>
            <w:tab/>
          </w:r>
          <w:r w:rsidR="005F36F7">
            <w:rPr>
              <w:sz w:val="20"/>
              <w:szCs w:val="20"/>
            </w:rPr>
            <w:tab/>
          </w:r>
          <w:r w:rsidR="005F36F7">
            <w:rPr>
              <w:sz w:val="20"/>
              <w:szCs w:val="20"/>
            </w:rPr>
            <w:tab/>
          </w:r>
          <w:r w:rsidR="005F36F7">
            <w:rPr>
              <w:sz w:val="20"/>
              <w:szCs w:val="20"/>
            </w:rPr>
            <w:tab/>
          </w:r>
          <w:r w:rsidR="005F36F7" w:rsidRPr="005F36F7">
            <w:rPr>
              <w:b w:val="0"/>
              <w:sz w:val="20"/>
              <w:szCs w:val="20"/>
            </w:rPr>
            <w:t>sivu</w:t>
          </w:r>
        </w:p>
        <w:p w14:paraId="3EBD8B03" w14:textId="520663D4" w:rsidR="002330A5" w:rsidRPr="002330A5" w:rsidRDefault="002330A5" w:rsidP="006C425F">
          <w:pPr>
            <w:rPr>
              <w:szCs w:val="20"/>
              <w:lang w:eastAsia="fi-FI"/>
            </w:rPr>
          </w:pPr>
          <w:r w:rsidRPr="002330A5">
            <w:rPr>
              <w:szCs w:val="20"/>
              <w:lang w:eastAsia="fi-FI"/>
            </w:rPr>
            <w:t>Johdanto</w:t>
          </w:r>
          <w:r w:rsidRPr="002330A5">
            <w:rPr>
              <w:szCs w:val="20"/>
              <w:lang w:eastAsia="fi-FI"/>
            </w:rPr>
            <w:tab/>
          </w:r>
          <w:r w:rsidRPr="002330A5">
            <w:rPr>
              <w:szCs w:val="20"/>
              <w:lang w:eastAsia="fi-FI"/>
            </w:rPr>
            <w:tab/>
          </w:r>
          <w:r w:rsidRPr="002330A5">
            <w:rPr>
              <w:szCs w:val="20"/>
              <w:lang w:eastAsia="fi-FI"/>
            </w:rPr>
            <w:tab/>
          </w:r>
          <w:r w:rsidRPr="002330A5">
            <w:rPr>
              <w:szCs w:val="20"/>
              <w:lang w:eastAsia="fi-FI"/>
            </w:rPr>
            <w:tab/>
          </w:r>
          <w:r w:rsidRPr="002330A5">
            <w:rPr>
              <w:szCs w:val="20"/>
              <w:lang w:eastAsia="fi-FI"/>
            </w:rPr>
            <w:tab/>
          </w:r>
          <w:r w:rsidRPr="002330A5">
            <w:rPr>
              <w:szCs w:val="20"/>
              <w:lang w:eastAsia="fi-FI"/>
            </w:rPr>
            <w:tab/>
          </w:r>
          <w:r w:rsidRPr="002330A5">
            <w:rPr>
              <w:szCs w:val="20"/>
              <w:lang w:eastAsia="fi-FI"/>
            </w:rPr>
            <w:tab/>
            <w:t>3</w:t>
          </w:r>
        </w:p>
        <w:p w14:paraId="77F46CBD" w14:textId="02424D5B" w:rsidR="002330A5" w:rsidRDefault="002330A5" w:rsidP="006C425F">
          <w:pPr>
            <w:pStyle w:val="Luettelokappale"/>
            <w:numPr>
              <w:ilvl w:val="1"/>
              <w:numId w:val="25"/>
            </w:numPr>
            <w:spacing w:line="360" w:lineRule="auto"/>
            <w:rPr>
              <w:rFonts w:ascii="Verdana" w:hAnsi="Verdana"/>
              <w:sz w:val="20"/>
              <w:szCs w:val="20"/>
              <w:lang w:eastAsia="fi-FI"/>
            </w:rPr>
          </w:pPr>
          <w:r w:rsidRPr="002330A5">
            <w:rPr>
              <w:rFonts w:ascii="Verdana" w:hAnsi="Verdana"/>
              <w:sz w:val="20"/>
              <w:szCs w:val="20"/>
              <w:lang w:eastAsia="fi-FI"/>
            </w:rPr>
            <w:t>Tehtävän lainmukainen hoitaminen</w:t>
          </w:r>
          <w:r w:rsidRPr="002330A5">
            <w:rPr>
              <w:rFonts w:ascii="Verdana" w:hAnsi="Verdana"/>
              <w:sz w:val="20"/>
              <w:szCs w:val="20"/>
              <w:lang w:eastAsia="fi-FI"/>
            </w:rPr>
            <w:tab/>
          </w:r>
          <w:r>
            <w:rPr>
              <w:rFonts w:ascii="Verdana" w:hAnsi="Verdana"/>
              <w:sz w:val="20"/>
              <w:szCs w:val="20"/>
              <w:lang w:eastAsia="fi-FI"/>
            </w:rPr>
            <w:tab/>
          </w:r>
          <w:r>
            <w:rPr>
              <w:rFonts w:ascii="Verdana" w:hAnsi="Verdana"/>
              <w:sz w:val="20"/>
              <w:szCs w:val="20"/>
              <w:lang w:eastAsia="fi-FI"/>
            </w:rPr>
            <w:tab/>
          </w:r>
          <w:r>
            <w:rPr>
              <w:rFonts w:ascii="Verdana" w:hAnsi="Verdana"/>
              <w:sz w:val="20"/>
              <w:szCs w:val="20"/>
              <w:lang w:eastAsia="fi-FI"/>
            </w:rPr>
            <w:tab/>
          </w:r>
          <w:r w:rsidR="0068048D">
            <w:rPr>
              <w:rFonts w:ascii="Verdana" w:hAnsi="Verdana"/>
              <w:sz w:val="20"/>
              <w:szCs w:val="20"/>
              <w:lang w:eastAsia="fi-FI"/>
            </w:rPr>
            <w:t>4</w:t>
          </w:r>
        </w:p>
        <w:p w14:paraId="6F994F76" w14:textId="0417C862" w:rsidR="002330A5" w:rsidRPr="002330A5" w:rsidRDefault="002330A5" w:rsidP="006C425F">
          <w:pPr>
            <w:pStyle w:val="Luettelokappale"/>
            <w:numPr>
              <w:ilvl w:val="1"/>
              <w:numId w:val="25"/>
            </w:numPr>
            <w:spacing w:line="360" w:lineRule="auto"/>
            <w:rPr>
              <w:rFonts w:ascii="Verdana" w:hAnsi="Verdana"/>
              <w:sz w:val="20"/>
              <w:szCs w:val="20"/>
              <w:lang w:eastAsia="fi-FI"/>
            </w:rPr>
          </w:pPr>
          <w:r w:rsidRPr="002330A5">
            <w:rPr>
              <w:rFonts w:ascii="Verdana" w:hAnsi="Verdana"/>
              <w:sz w:val="20"/>
              <w:szCs w:val="20"/>
              <w:lang w:eastAsia="fi-FI"/>
            </w:rPr>
            <w:t>Hyvinvointialue- ja palvelustrategia</w:t>
          </w:r>
          <w:r>
            <w:rPr>
              <w:rFonts w:ascii="Verdana" w:hAnsi="Verdana"/>
              <w:sz w:val="20"/>
              <w:szCs w:val="20"/>
              <w:lang w:eastAsia="fi-FI"/>
            </w:rPr>
            <w:tab/>
          </w:r>
          <w:r>
            <w:rPr>
              <w:rFonts w:ascii="Verdana" w:hAnsi="Verdana"/>
              <w:sz w:val="20"/>
              <w:szCs w:val="20"/>
              <w:lang w:eastAsia="fi-FI"/>
            </w:rPr>
            <w:tab/>
          </w:r>
          <w:r>
            <w:rPr>
              <w:rFonts w:ascii="Verdana" w:hAnsi="Verdana"/>
              <w:sz w:val="20"/>
              <w:szCs w:val="20"/>
              <w:lang w:eastAsia="fi-FI"/>
            </w:rPr>
            <w:tab/>
          </w:r>
          <w:r>
            <w:rPr>
              <w:rFonts w:ascii="Verdana" w:hAnsi="Verdana"/>
              <w:sz w:val="20"/>
              <w:szCs w:val="20"/>
              <w:lang w:eastAsia="fi-FI"/>
            </w:rPr>
            <w:tab/>
          </w:r>
          <w:r w:rsidR="0068048D">
            <w:rPr>
              <w:rFonts w:ascii="Verdana" w:hAnsi="Verdana"/>
              <w:sz w:val="20"/>
              <w:szCs w:val="20"/>
              <w:lang w:eastAsia="fi-FI"/>
            </w:rPr>
            <w:t>4</w:t>
          </w:r>
        </w:p>
        <w:p w14:paraId="4CE01866" w14:textId="78125077" w:rsidR="002330A5" w:rsidRPr="002330A5" w:rsidRDefault="002330A5" w:rsidP="006C425F">
          <w:pPr>
            <w:pStyle w:val="Luettelokappale"/>
            <w:numPr>
              <w:ilvl w:val="1"/>
              <w:numId w:val="25"/>
            </w:numPr>
            <w:spacing w:line="360" w:lineRule="auto"/>
            <w:rPr>
              <w:rFonts w:ascii="Verdana" w:hAnsi="Verdana"/>
              <w:sz w:val="20"/>
              <w:szCs w:val="20"/>
              <w:lang w:eastAsia="fi-FI"/>
            </w:rPr>
          </w:pPr>
          <w:r w:rsidRPr="002330A5">
            <w:rPr>
              <w:rFonts w:ascii="Verdana" w:hAnsi="Verdana"/>
              <w:sz w:val="20"/>
              <w:szCs w:val="20"/>
              <w:lang w:eastAsia="fi-FI"/>
            </w:rPr>
            <w:t xml:space="preserve">Hyvinvointikertomus ja </w:t>
          </w:r>
          <w:r>
            <w:rPr>
              <w:rFonts w:ascii="Verdana" w:hAnsi="Verdana"/>
              <w:sz w:val="20"/>
              <w:szCs w:val="20"/>
              <w:lang w:eastAsia="fi-FI"/>
            </w:rPr>
            <w:t>–</w:t>
          </w:r>
          <w:r w:rsidRPr="002330A5">
            <w:rPr>
              <w:rFonts w:ascii="Verdana" w:hAnsi="Verdana"/>
              <w:sz w:val="20"/>
              <w:szCs w:val="20"/>
              <w:lang w:eastAsia="fi-FI"/>
            </w:rPr>
            <w:t>suunnitelma</w:t>
          </w:r>
          <w:r>
            <w:rPr>
              <w:rFonts w:ascii="Verdana" w:hAnsi="Verdana"/>
              <w:sz w:val="20"/>
              <w:szCs w:val="20"/>
              <w:lang w:eastAsia="fi-FI"/>
            </w:rPr>
            <w:tab/>
          </w:r>
          <w:r>
            <w:rPr>
              <w:rFonts w:ascii="Verdana" w:hAnsi="Verdana"/>
              <w:sz w:val="20"/>
              <w:szCs w:val="20"/>
              <w:lang w:eastAsia="fi-FI"/>
            </w:rPr>
            <w:tab/>
          </w:r>
          <w:r>
            <w:rPr>
              <w:rFonts w:ascii="Verdana" w:hAnsi="Verdana"/>
              <w:sz w:val="20"/>
              <w:szCs w:val="20"/>
              <w:lang w:eastAsia="fi-FI"/>
            </w:rPr>
            <w:tab/>
          </w:r>
          <w:r>
            <w:rPr>
              <w:rFonts w:ascii="Verdana" w:hAnsi="Verdana"/>
              <w:sz w:val="20"/>
              <w:szCs w:val="20"/>
              <w:lang w:eastAsia="fi-FI"/>
            </w:rPr>
            <w:tab/>
          </w:r>
          <w:r w:rsidR="0068048D">
            <w:rPr>
              <w:rFonts w:ascii="Verdana" w:hAnsi="Verdana"/>
              <w:sz w:val="20"/>
              <w:szCs w:val="20"/>
              <w:lang w:eastAsia="fi-FI"/>
            </w:rPr>
            <w:t>4</w:t>
          </w:r>
        </w:p>
        <w:p w14:paraId="55B70507" w14:textId="077F68E3" w:rsidR="002330A5" w:rsidRPr="002330A5" w:rsidRDefault="002330A5" w:rsidP="006C425F">
          <w:pPr>
            <w:pStyle w:val="Luettelokappale"/>
            <w:numPr>
              <w:ilvl w:val="1"/>
              <w:numId w:val="25"/>
            </w:numPr>
            <w:spacing w:line="360" w:lineRule="auto"/>
            <w:rPr>
              <w:rFonts w:ascii="Verdana" w:hAnsi="Verdana"/>
              <w:sz w:val="20"/>
              <w:szCs w:val="20"/>
              <w:lang w:eastAsia="fi-FI"/>
            </w:rPr>
          </w:pPr>
          <w:r w:rsidRPr="002330A5">
            <w:rPr>
              <w:rFonts w:ascii="Verdana" w:hAnsi="Verdana"/>
              <w:sz w:val="20"/>
              <w:szCs w:val="20"/>
              <w:lang w:eastAsia="fi-FI"/>
            </w:rPr>
            <w:t>Lasten ja nuorten hyvinvointisuunnitelma</w:t>
          </w:r>
          <w:r>
            <w:rPr>
              <w:rFonts w:ascii="Verdana" w:hAnsi="Verdana"/>
              <w:sz w:val="20"/>
              <w:szCs w:val="20"/>
              <w:lang w:eastAsia="fi-FI"/>
            </w:rPr>
            <w:tab/>
          </w:r>
          <w:r>
            <w:rPr>
              <w:rFonts w:ascii="Verdana" w:hAnsi="Verdana"/>
              <w:sz w:val="20"/>
              <w:szCs w:val="20"/>
              <w:lang w:eastAsia="fi-FI"/>
            </w:rPr>
            <w:tab/>
          </w:r>
          <w:r>
            <w:rPr>
              <w:rFonts w:ascii="Verdana" w:hAnsi="Verdana"/>
              <w:sz w:val="20"/>
              <w:szCs w:val="20"/>
              <w:lang w:eastAsia="fi-FI"/>
            </w:rPr>
            <w:tab/>
          </w:r>
          <w:r w:rsidR="0068048D">
            <w:rPr>
              <w:rFonts w:ascii="Verdana" w:hAnsi="Verdana"/>
              <w:sz w:val="20"/>
              <w:szCs w:val="20"/>
              <w:lang w:eastAsia="fi-FI"/>
            </w:rPr>
            <w:t>5</w:t>
          </w:r>
        </w:p>
        <w:p w14:paraId="000B5DCF" w14:textId="1640A042" w:rsidR="002330A5" w:rsidRPr="002330A5" w:rsidRDefault="002330A5" w:rsidP="006C425F">
          <w:pPr>
            <w:pStyle w:val="Luettelokappale"/>
            <w:numPr>
              <w:ilvl w:val="1"/>
              <w:numId w:val="25"/>
            </w:numPr>
            <w:spacing w:line="360" w:lineRule="auto"/>
            <w:rPr>
              <w:rFonts w:ascii="Verdana" w:hAnsi="Verdana"/>
              <w:sz w:val="20"/>
              <w:szCs w:val="20"/>
              <w:lang w:eastAsia="fi-FI"/>
            </w:rPr>
          </w:pPr>
          <w:r w:rsidRPr="002330A5">
            <w:rPr>
              <w:rFonts w:ascii="Verdana" w:hAnsi="Verdana"/>
              <w:sz w:val="20"/>
              <w:szCs w:val="20"/>
              <w:lang w:eastAsia="fi-FI"/>
            </w:rPr>
            <w:t>Pelastustoimi</w:t>
          </w:r>
          <w:r>
            <w:rPr>
              <w:rFonts w:ascii="Verdana" w:hAnsi="Verdana"/>
              <w:sz w:val="20"/>
              <w:szCs w:val="20"/>
              <w:lang w:eastAsia="fi-FI"/>
            </w:rPr>
            <w:tab/>
          </w:r>
          <w:r>
            <w:rPr>
              <w:rFonts w:ascii="Verdana" w:hAnsi="Verdana"/>
              <w:sz w:val="20"/>
              <w:szCs w:val="20"/>
              <w:lang w:eastAsia="fi-FI"/>
            </w:rPr>
            <w:tab/>
          </w:r>
          <w:r>
            <w:rPr>
              <w:rFonts w:ascii="Verdana" w:hAnsi="Verdana"/>
              <w:sz w:val="20"/>
              <w:szCs w:val="20"/>
              <w:lang w:eastAsia="fi-FI"/>
            </w:rPr>
            <w:tab/>
          </w:r>
          <w:r>
            <w:rPr>
              <w:rFonts w:ascii="Verdana" w:hAnsi="Verdana"/>
              <w:sz w:val="20"/>
              <w:szCs w:val="20"/>
              <w:lang w:eastAsia="fi-FI"/>
            </w:rPr>
            <w:tab/>
          </w:r>
          <w:r>
            <w:rPr>
              <w:rFonts w:ascii="Verdana" w:hAnsi="Verdana"/>
              <w:sz w:val="20"/>
              <w:szCs w:val="20"/>
              <w:lang w:eastAsia="fi-FI"/>
            </w:rPr>
            <w:tab/>
            <w:t>5</w:t>
          </w:r>
        </w:p>
        <w:p w14:paraId="44895711" w14:textId="041F5CBA" w:rsidR="002330A5" w:rsidRPr="002330A5" w:rsidRDefault="002330A5" w:rsidP="006C425F">
          <w:pPr>
            <w:pStyle w:val="Luettelokappale"/>
            <w:numPr>
              <w:ilvl w:val="0"/>
              <w:numId w:val="25"/>
            </w:numPr>
            <w:spacing w:line="360" w:lineRule="auto"/>
            <w:rPr>
              <w:rFonts w:ascii="Verdana" w:hAnsi="Verdana"/>
              <w:sz w:val="20"/>
              <w:szCs w:val="20"/>
              <w:lang w:eastAsia="fi-FI"/>
            </w:rPr>
          </w:pPr>
          <w:r w:rsidRPr="002330A5">
            <w:rPr>
              <w:rFonts w:ascii="Verdana" w:hAnsi="Verdana"/>
              <w:sz w:val="20"/>
              <w:szCs w:val="20"/>
              <w:lang w:eastAsia="fi-FI"/>
            </w:rPr>
            <w:t>Tehtyjen sopimusten noudattaminen</w:t>
          </w:r>
          <w:r w:rsidR="0068048D">
            <w:rPr>
              <w:rFonts w:ascii="Verdana" w:hAnsi="Verdana"/>
              <w:sz w:val="20"/>
              <w:szCs w:val="20"/>
              <w:lang w:eastAsia="fi-FI"/>
            </w:rPr>
            <w:tab/>
          </w:r>
          <w:r w:rsidR="0068048D">
            <w:rPr>
              <w:rFonts w:ascii="Verdana" w:hAnsi="Verdana"/>
              <w:sz w:val="20"/>
              <w:szCs w:val="20"/>
              <w:lang w:eastAsia="fi-FI"/>
            </w:rPr>
            <w:tab/>
          </w:r>
          <w:r w:rsidR="0068048D">
            <w:rPr>
              <w:rFonts w:ascii="Verdana" w:hAnsi="Verdana"/>
              <w:sz w:val="20"/>
              <w:szCs w:val="20"/>
              <w:lang w:eastAsia="fi-FI"/>
            </w:rPr>
            <w:tab/>
          </w:r>
          <w:r w:rsidR="0068048D">
            <w:rPr>
              <w:rFonts w:ascii="Verdana" w:hAnsi="Verdana"/>
              <w:sz w:val="20"/>
              <w:szCs w:val="20"/>
              <w:lang w:eastAsia="fi-FI"/>
            </w:rPr>
            <w:tab/>
            <w:t>6</w:t>
          </w:r>
        </w:p>
        <w:p w14:paraId="58245940" w14:textId="6A2A9716" w:rsidR="002330A5" w:rsidRPr="002330A5" w:rsidRDefault="002330A5" w:rsidP="006C425F">
          <w:pPr>
            <w:pStyle w:val="Luettelokappale"/>
            <w:numPr>
              <w:ilvl w:val="0"/>
              <w:numId w:val="25"/>
            </w:numPr>
            <w:spacing w:line="360" w:lineRule="auto"/>
            <w:rPr>
              <w:rFonts w:ascii="Verdana" w:hAnsi="Verdana"/>
              <w:sz w:val="20"/>
              <w:szCs w:val="20"/>
              <w:lang w:eastAsia="fi-FI"/>
            </w:rPr>
          </w:pPr>
          <w:r w:rsidRPr="002330A5">
            <w:rPr>
              <w:rFonts w:ascii="Verdana" w:hAnsi="Verdana"/>
              <w:sz w:val="20"/>
              <w:szCs w:val="20"/>
              <w:lang w:eastAsia="fi-FI"/>
            </w:rPr>
            <w:t>Riskienhallinta</w:t>
          </w:r>
          <w:r w:rsidR="0068048D">
            <w:rPr>
              <w:rFonts w:ascii="Verdana" w:hAnsi="Verdana"/>
              <w:sz w:val="20"/>
              <w:szCs w:val="20"/>
              <w:lang w:eastAsia="fi-FI"/>
            </w:rPr>
            <w:tab/>
          </w:r>
          <w:r w:rsidR="0068048D">
            <w:rPr>
              <w:rFonts w:ascii="Verdana" w:hAnsi="Verdana"/>
              <w:sz w:val="20"/>
              <w:szCs w:val="20"/>
              <w:lang w:eastAsia="fi-FI"/>
            </w:rPr>
            <w:tab/>
          </w:r>
          <w:r w:rsidR="0068048D">
            <w:rPr>
              <w:rFonts w:ascii="Verdana" w:hAnsi="Verdana"/>
              <w:sz w:val="20"/>
              <w:szCs w:val="20"/>
              <w:lang w:eastAsia="fi-FI"/>
            </w:rPr>
            <w:tab/>
          </w:r>
          <w:r w:rsidR="0068048D">
            <w:rPr>
              <w:rFonts w:ascii="Verdana" w:hAnsi="Verdana"/>
              <w:sz w:val="20"/>
              <w:szCs w:val="20"/>
              <w:lang w:eastAsia="fi-FI"/>
            </w:rPr>
            <w:tab/>
          </w:r>
          <w:r w:rsidR="0068048D">
            <w:rPr>
              <w:rFonts w:ascii="Verdana" w:hAnsi="Verdana"/>
              <w:sz w:val="20"/>
              <w:szCs w:val="20"/>
              <w:lang w:eastAsia="fi-FI"/>
            </w:rPr>
            <w:tab/>
          </w:r>
          <w:r w:rsidR="0068048D">
            <w:rPr>
              <w:rFonts w:ascii="Verdana" w:hAnsi="Verdana"/>
              <w:sz w:val="20"/>
              <w:szCs w:val="20"/>
              <w:lang w:eastAsia="fi-FI"/>
            </w:rPr>
            <w:tab/>
            <w:t>6</w:t>
          </w:r>
        </w:p>
        <w:p w14:paraId="3BE267FF" w14:textId="1549E3F4" w:rsidR="002330A5" w:rsidRPr="002330A5" w:rsidRDefault="002330A5" w:rsidP="006C425F">
          <w:pPr>
            <w:pStyle w:val="Luettelokappale"/>
            <w:numPr>
              <w:ilvl w:val="0"/>
              <w:numId w:val="25"/>
            </w:numPr>
            <w:spacing w:line="360" w:lineRule="auto"/>
            <w:rPr>
              <w:rFonts w:ascii="Verdana" w:hAnsi="Verdana"/>
              <w:sz w:val="20"/>
              <w:szCs w:val="20"/>
              <w:lang w:eastAsia="fi-FI"/>
            </w:rPr>
          </w:pPr>
          <w:r w:rsidRPr="002330A5">
            <w:rPr>
              <w:rFonts w:ascii="Verdana" w:hAnsi="Verdana"/>
              <w:sz w:val="20"/>
              <w:szCs w:val="20"/>
              <w:lang w:eastAsia="fi-FI"/>
            </w:rPr>
            <w:t>Palvelujen saatavuus, saavutettavuus, jatkuvuus, turvallisuus, laatu ja yhdenvertaisuus</w:t>
          </w:r>
        </w:p>
        <w:p w14:paraId="4EBAB379" w14:textId="38B6259F" w:rsidR="002330A5" w:rsidRPr="002330A5" w:rsidRDefault="002330A5" w:rsidP="006C425F">
          <w:pPr>
            <w:pStyle w:val="Luettelokappale"/>
            <w:numPr>
              <w:ilvl w:val="1"/>
              <w:numId w:val="25"/>
            </w:numPr>
            <w:spacing w:line="360" w:lineRule="auto"/>
            <w:rPr>
              <w:rFonts w:ascii="Verdana" w:hAnsi="Verdana"/>
              <w:sz w:val="20"/>
              <w:szCs w:val="20"/>
              <w:lang w:eastAsia="fi-FI"/>
            </w:rPr>
          </w:pPr>
          <w:r w:rsidRPr="002330A5">
            <w:rPr>
              <w:rFonts w:ascii="Verdana" w:hAnsi="Verdana"/>
              <w:sz w:val="20"/>
              <w:szCs w:val="20"/>
              <w:lang w:eastAsia="fi-FI"/>
            </w:rPr>
            <w:t>Palvelujen saatavuus ja saavutettavuus</w:t>
          </w:r>
          <w:r w:rsidR="0068048D">
            <w:rPr>
              <w:rFonts w:ascii="Verdana" w:hAnsi="Verdana"/>
              <w:sz w:val="20"/>
              <w:szCs w:val="20"/>
              <w:lang w:eastAsia="fi-FI"/>
            </w:rPr>
            <w:tab/>
          </w:r>
          <w:r w:rsidR="0068048D">
            <w:rPr>
              <w:rFonts w:ascii="Verdana" w:hAnsi="Verdana"/>
              <w:sz w:val="20"/>
              <w:szCs w:val="20"/>
              <w:lang w:eastAsia="fi-FI"/>
            </w:rPr>
            <w:tab/>
          </w:r>
          <w:r w:rsidR="0068048D">
            <w:rPr>
              <w:rFonts w:ascii="Verdana" w:hAnsi="Verdana"/>
              <w:sz w:val="20"/>
              <w:szCs w:val="20"/>
              <w:lang w:eastAsia="fi-FI"/>
            </w:rPr>
            <w:tab/>
            <w:t>7</w:t>
          </w:r>
        </w:p>
        <w:p w14:paraId="13545E95" w14:textId="0F458439" w:rsidR="002330A5" w:rsidRPr="002330A5" w:rsidRDefault="002330A5" w:rsidP="006C425F">
          <w:pPr>
            <w:pStyle w:val="Luettelokappale"/>
            <w:numPr>
              <w:ilvl w:val="1"/>
              <w:numId w:val="25"/>
            </w:numPr>
            <w:spacing w:line="360" w:lineRule="auto"/>
            <w:rPr>
              <w:rFonts w:ascii="Verdana" w:hAnsi="Verdana"/>
              <w:sz w:val="20"/>
              <w:szCs w:val="20"/>
              <w:lang w:eastAsia="fi-FI"/>
            </w:rPr>
          </w:pPr>
          <w:r w:rsidRPr="002330A5">
            <w:rPr>
              <w:rFonts w:ascii="Verdana" w:hAnsi="Verdana"/>
              <w:sz w:val="20"/>
              <w:szCs w:val="20"/>
              <w:lang w:eastAsia="fi-FI"/>
            </w:rPr>
            <w:t>Palvelujen jatkuvuus</w:t>
          </w:r>
          <w:r w:rsidR="0068048D">
            <w:rPr>
              <w:rFonts w:ascii="Verdana" w:hAnsi="Verdana"/>
              <w:sz w:val="20"/>
              <w:szCs w:val="20"/>
              <w:lang w:eastAsia="fi-FI"/>
            </w:rPr>
            <w:tab/>
          </w:r>
          <w:r w:rsidR="0068048D">
            <w:rPr>
              <w:rFonts w:ascii="Verdana" w:hAnsi="Verdana"/>
              <w:sz w:val="20"/>
              <w:szCs w:val="20"/>
              <w:lang w:eastAsia="fi-FI"/>
            </w:rPr>
            <w:tab/>
          </w:r>
          <w:r w:rsidR="0068048D">
            <w:rPr>
              <w:rFonts w:ascii="Verdana" w:hAnsi="Verdana"/>
              <w:sz w:val="20"/>
              <w:szCs w:val="20"/>
              <w:lang w:eastAsia="fi-FI"/>
            </w:rPr>
            <w:tab/>
          </w:r>
          <w:r w:rsidR="0068048D">
            <w:rPr>
              <w:rFonts w:ascii="Verdana" w:hAnsi="Verdana"/>
              <w:sz w:val="20"/>
              <w:szCs w:val="20"/>
              <w:lang w:eastAsia="fi-FI"/>
            </w:rPr>
            <w:tab/>
          </w:r>
          <w:r w:rsidR="0068048D">
            <w:rPr>
              <w:rFonts w:ascii="Verdana" w:hAnsi="Verdana"/>
              <w:sz w:val="20"/>
              <w:szCs w:val="20"/>
              <w:lang w:eastAsia="fi-FI"/>
            </w:rPr>
            <w:tab/>
            <w:t>7</w:t>
          </w:r>
        </w:p>
        <w:p w14:paraId="4390F936" w14:textId="41874D23" w:rsidR="002330A5" w:rsidRPr="002330A5" w:rsidRDefault="002330A5" w:rsidP="006C425F">
          <w:pPr>
            <w:pStyle w:val="Luettelokappale"/>
            <w:numPr>
              <w:ilvl w:val="1"/>
              <w:numId w:val="25"/>
            </w:numPr>
            <w:spacing w:line="360" w:lineRule="auto"/>
            <w:rPr>
              <w:rFonts w:ascii="Verdana" w:hAnsi="Verdana"/>
              <w:sz w:val="20"/>
              <w:szCs w:val="20"/>
              <w:lang w:eastAsia="fi-FI"/>
            </w:rPr>
          </w:pPr>
          <w:r w:rsidRPr="002330A5">
            <w:rPr>
              <w:rFonts w:ascii="Verdana" w:hAnsi="Verdana"/>
              <w:sz w:val="20"/>
              <w:szCs w:val="20"/>
              <w:lang w:eastAsia="fi-FI"/>
            </w:rPr>
            <w:t>Palvelujen turvallisuus ja laatu</w:t>
          </w:r>
          <w:r w:rsidR="0068048D">
            <w:rPr>
              <w:rFonts w:ascii="Verdana" w:hAnsi="Verdana"/>
              <w:sz w:val="20"/>
              <w:szCs w:val="20"/>
              <w:lang w:eastAsia="fi-FI"/>
            </w:rPr>
            <w:tab/>
          </w:r>
          <w:r w:rsidR="0068048D">
            <w:rPr>
              <w:rFonts w:ascii="Verdana" w:hAnsi="Verdana"/>
              <w:sz w:val="20"/>
              <w:szCs w:val="20"/>
              <w:lang w:eastAsia="fi-FI"/>
            </w:rPr>
            <w:tab/>
          </w:r>
          <w:r w:rsidR="0068048D">
            <w:rPr>
              <w:rFonts w:ascii="Verdana" w:hAnsi="Verdana"/>
              <w:sz w:val="20"/>
              <w:szCs w:val="20"/>
              <w:lang w:eastAsia="fi-FI"/>
            </w:rPr>
            <w:tab/>
          </w:r>
          <w:r w:rsidR="0068048D">
            <w:rPr>
              <w:rFonts w:ascii="Verdana" w:hAnsi="Verdana"/>
              <w:sz w:val="20"/>
              <w:szCs w:val="20"/>
              <w:lang w:eastAsia="fi-FI"/>
            </w:rPr>
            <w:tab/>
            <w:t>8</w:t>
          </w:r>
        </w:p>
        <w:p w14:paraId="6A61BA14" w14:textId="020DA9B1" w:rsidR="002330A5" w:rsidRPr="002330A5" w:rsidRDefault="002330A5" w:rsidP="006C425F">
          <w:pPr>
            <w:pStyle w:val="Luettelokappale"/>
            <w:numPr>
              <w:ilvl w:val="1"/>
              <w:numId w:val="25"/>
            </w:numPr>
            <w:spacing w:line="360" w:lineRule="auto"/>
            <w:rPr>
              <w:rFonts w:ascii="Verdana" w:hAnsi="Verdana"/>
              <w:sz w:val="20"/>
              <w:szCs w:val="20"/>
              <w:lang w:eastAsia="fi-FI"/>
            </w:rPr>
          </w:pPr>
          <w:r w:rsidRPr="002330A5">
            <w:rPr>
              <w:rFonts w:ascii="Verdana" w:hAnsi="Verdana"/>
              <w:sz w:val="20"/>
              <w:szCs w:val="20"/>
              <w:lang w:eastAsia="fi-FI"/>
            </w:rPr>
            <w:t>Yhdenvertaisuus</w:t>
          </w:r>
          <w:r w:rsidR="0068048D">
            <w:rPr>
              <w:rFonts w:ascii="Verdana" w:hAnsi="Verdana"/>
              <w:sz w:val="20"/>
              <w:szCs w:val="20"/>
              <w:lang w:eastAsia="fi-FI"/>
            </w:rPr>
            <w:tab/>
          </w:r>
          <w:r w:rsidR="0068048D">
            <w:rPr>
              <w:rFonts w:ascii="Verdana" w:hAnsi="Verdana"/>
              <w:sz w:val="20"/>
              <w:szCs w:val="20"/>
              <w:lang w:eastAsia="fi-FI"/>
            </w:rPr>
            <w:tab/>
          </w:r>
          <w:r w:rsidR="0068048D">
            <w:rPr>
              <w:rFonts w:ascii="Verdana" w:hAnsi="Verdana"/>
              <w:sz w:val="20"/>
              <w:szCs w:val="20"/>
              <w:lang w:eastAsia="fi-FI"/>
            </w:rPr>
            <w:tab/>
          </w:r>
          <w:r w:rsidR="0068048D">
            <w:rPr>
              <w:rFonts w:ascii="Verdana" w:hAnsi="Verdana"/>
              <w:sz w:val="20"/>
              <w:szCs w:val="20"/>
              <w:lang w:eastAsia="fi-FI"/>
            </w:rPr>
            <w:tab/>
          </w:r>
          <w:r w:rsidR="0068048D">
            <w:rPr>
              <w:rFonts w:ascii="Verdana" w:hAnsi="Verdana"/>
              <w:sz w:val="20"/>
              <w:szCs w:val="20"/>
              <w:lang w:eastAsia="fi-FI"/>
            </w:rPr>
            <w:tab/>
            <w:t>8</w:t>
          </w:r>
        </w:p>
        <w:p w14:paraId="3EB0C9FD" w14:textId="6312CA54" w:rsidR="002330A5" w:rsidRPr="002330A5" w:rsidRDefault="002330A5" w:rsidP="006C425F">
          <w:pPr>
            <w:pStyle w:val="Luettelokappale"/>
            <w:numPr>
              <w:ilvl w:val="0"/>
              <w:numId w:val="25"/>
            </w:numPr>
            <w:spacing w:line="360" w:lineRule="auto"/>
            <w:rPr>
              <w:rFonts w:ascii="Verdana" w:hAnsi="Verdana"/>
              <w:sz w:val="20"/>
              <w:szCs w:val="20"/>
              <w:lang w:eastAsia="fi-FI"/>
            </w:rPr>
          </w:pPr>
          <w:r w:rsidRPr="002330A5">
            <w:rPr>
              <w:rFonts w:ascii="Verdana" w:hAnsi="Verdana"/>
              <w:sz w:val="20"/>
              <w:szCs w:val="20"/>
              <w:lang w:eastAsia="fi-FI"/>
            </w:rPr>
            <w:t>Suunnitelmat</w:t>
          </w:r>
          <w:r w:rsidR="0068048D">
            <w:rPr>
              <w:rFonts w:ascii="Verdana" w:hAnsi="Verdana"/>
              <w:sz w:val="20"/>
              <w:szCs w:val="20"/>
              <w:lang w:eastAsia="fi-FI"/>
            </w:rPr>
            <w:tab/>
          </w:r>
          <w:r w:rsidR="0068048D">
            <w:rPr>
              <w:rFonts w:ascii="Verdana" w:hAnsi="Verdana"/>
              <w:sz w:val="20"/>
              <w:szCs w:val="20"/>
              <w:lang w:eastAsia="fi-FI"/>
            </w:rPr>
            <w:tab/>
          </w:r>
          <w:r w:rsidR="0068048D">
            <w:rPr>
              <w:rFonts w:ascii="Verdana" w:hAnsi="Verdana"/>
              <w:sz w:val="20"/>
              <w:szCs w:val="20"/>
              <w:lang w:eastAsia="fi-FI"/>
            </w:rPr>
            <w:tab/>
          </w:r>
          <w:r w:rsidR="0068048D">
            <w:rPr>
              <w:rFonts w:ascii="Verdana" w:hAnsi="Verdana"/>
              <w:sz w:val="20"/>
              <w:szCs w:val="20"/>
              <w:lang w:eastAsia="fi-FI"/>
            </w:rPr>
            <w:tab/>
          </w:r>
          <w:r w:rsidR="0068048D">
            <w:rPr>
              <w:rFonts w:ascii="Verdana" w:hAnsi="Verdana"/>
              <w:sz w:val="20"/>
              <w:szCs w:val="20"/>
              <w:lang w:eastAsia="fi-FI"/>
            </w:rPr>
            <w:tab/>
          </w:r>
          <w:r w:rsidR="0068048D">
            <w:rPr>
              <w:rFonts w:ascii="Verdana" w:hAnsi="Verdana"/>
              <w:sz w:val="20"/>
              <w:szCs w:val="20"/>
              <w:lang w:eastAsia="fi-FI"/>
            </w:rPr>
            <w:tab/>
            <w:t>9</w:t>
          </w:r>
        </w:p>
        <w:p w14:paraId="379A3820" w14:textId="595A3567" w:rsidR="002330A5" w:rsidRPr="002330A5" w:rsidRDefault="002330A5" w:rsidP="006C425F">
          <w:pPr>
            <w:pStyle w:val="Luettelokappale"/>
            <w:numPr>
              <w:ilvl w:val="1"/>
              <w:numId w:val="25"/>
            </w:numPr>
            <w:spacing w:line="360" w:lineRule="auto"/>
            <w:rPr>
              <w:rFonts w:ascii="Verdana" w:hAnsi="Verdana"/>
              <w:sz w:val="20"/>
              <w:szCs w:val="20"/>
              <w:lang w:eastAsia="fi-FI"/>
            </w:rPr>
          </w:pPr>
          <w:r w:rsidRPr="002330A5">
            <w:rPr>
              <w:rFonts w:ascii="Verdana" w:hAnsi="Verdana"/>
              <w:sz w:val="20"/>
              <w:szCs w:val="20"/>
              <w:lang w:eastAsia="fi-FI"/>
            </w:rPr>
            <w:t>Omavalvontasuunnitelma</w:t>
          </w:r>
          <w:r w:rsidR="0068048D">
            <w:rPr>
              <w:rFonts w:ascii="Verdana" w:hAnsi="Verdana"/>
              <w:sz w:val="20"/>
              <w:szCs w:val="20"/>
              <w:lang w:eastAsia="fi-FI"/>
            </w:rPr>
            <w:tab/>
          </w:r>
          <w:r w:rsidR="0068048D">
            <w:rPr>
              <w:rFonts w:ascii="Verdana" w:hAnsi="Verdana"/>
              <w:sz w:val="20"/>
              <w:szCs w:val="20"/>
              <w:lang w:eastAsia="fi-FI"/>
            </w:rPr>
            <w:tab/>
          </w:r>
          <w:r w:rsidR="0068048D">
            <w:rPr>
              <w:rFonts w:ascii="Verdana" w:hAnsi="Verdana"/>
              <w:sz w:val="20"/>
              <w:szCs w:val="20"/>
              <w:lang w:eastAsia="fi-FI"/>
            </w:rPr>
            <w:tab/>
          </w:r>
          <w:r w:rsidR="0068048D">
            <w:rPr>
              <w:rFonts w:ascii="Verdana" w:hAnsi="Verdana"/>
              <w:sz w:val="20"/>
              <w:szCs w:val="20"/>
              <w:lang w:eastAsia="fi-FI"/>
            </w:rPr>
            <w:tab/>
          </w:r>
          <w:r w:rsidR="0068048D">
            <w:rPr>
              <w:rFonts w:ascii="Verdana" w:hAnsi="Verdana"/>
              <w:sz w:val="20"/>
              <w:szCs w:val="20"/>
              <w:lang w:eastAsia="fi-FI"/>
            </w:rPr>
            <w:tab/>
            <w:t>9</w:t>
          </w:r>
        </w:p>
        <w:p w14:paraId="4AE3E3A0" w14:textId="0A8847F2" w:rsidR="002330A5" w:rsidRPr="002330A5" w:rsidRDefault="002330A5" w:rsidP="006C425F">
          <w:pPr>
            <w:pStyle w:val="Luettelokappale"/>
            <w:numPr>
              <w:ilvl w:val="1"/>
              <w:numId w:val="25"/>
            </w:numPr>
            <w:spacing w:line="360" w:lineRule="auto"/>
            <w:rPr>
              <w:rFonts w:ascii="Verdana" w:hAnsi="Verdana"/>
              <w:sz w:val="20"/>
              <w:szCs w:val="20"/>
              <w:lang w:eastAsia="fi-FI"/>
            </w:rPr>
          </w:pPr>
          <w:r w:rsidRPr="002330A5">
            <w:rPr>
              <w:rFonts w:ascii="Verdana" w:hAnsi="Verdana"/>
              <w:sz w:val="20"/>
              <w:szCs w:val="20"/>
              <w:lang w:eastAsia="fi-FI"/>
            </w:rPr>
            <w:t>Valvontasuunnitelma 2023</w:t>
          </w:r>
          <w:r w:rsidR="0068048D">
            <w:rPr>
              <w:rFonts w:ascii="Verdana" w:hAnsi="Verdana"/>
              <w:sz w:val="20"/>
              <w:szCs w:val="20"/>
              <w:lang w:eastAsia="fi-FI"/>
            </w:rPr>
            <w:tab/>
          </w:r>
          <w:r w:rsidR="0068048D">
            <w:rPr>
              <w:rFonts w:ascii="Verdana" w:hAnsi="Verdana"/>
              <w:sz w:val="20"/>
              <w:szCs w:val="20"/>
              <w:lang w:eastAsia="fi-FI"/>
            </w:rPr>
            <w:tab/>
          </w:r>
          <w:r w:rsidR="0068048D">
            <w:rPr>
              <w:rFonts w:ascii="Verdana" w:hAnsi="Verdana"/>
              <w:sz w:val="20"/>
              <w:szCs w:val="20"/>
              <w:lang w:eastAsia="fi-FI"/>
            </w:rPr>
            <w:tab/>
          </w:r>
          <w:r w:rsidR="0068048D">
            <w:rPr>
              <w:rFonts w:ascii="Verdana" w:hAnsi="Verdana"/>
              <w:sz w:val="20"/>
              <w:szCs w:val="20"/>
              <w:lang w:eastAsia="fi-FI"/>
            </w:rPr>
            <w:tab/>
            <w:t>9</w:t>
          </w:r>
        </w:p>
        <w:p w14:paraId="5696E0D8" w14:textId="7B5DB78F" w:rsidR="002330A5" w:rsidRPr="002330A5" w:rsidRDefault="002330A5" w:rsidP="006C425F">
          <w:pPr>
            <w:pStyle w:val="Luettelokappale"/>
            <w:numPr>
              <w:ilvl w:val="1"/>
              <w:numId w:val="25"/>
            </w:numPr>
            <w:spacing w:line="360" w:lineRule="auto"/>
            <w:rPr>
              <w:rFonts w:ascii="Verdana" w:hAnsi="Verdana"/>
              <w:sz w:val="20"/>
              <w:szCs w:val="20"/>
              <w:lang w:eastAsia="fi-FI"/>
            </w:rPr>
          </w:pPr>
          <w:r w:rsidRPr="002330A5">
            <w:rPr>
              <w:rFonts w:ascii="Verdana" w:hAnsi="Verdana"/>
              <w:sz w:val="20"/>
              <w:szCs w:val="20"/>
              <w:lang w:eastAsia="fi-FI"/>
            </w:rPr>
            <w:t>Asiakas- ja potilasturvallisuussuunnitelma</w:t>
          </w:r>
          <w:r w:rsidR="0068048D">
            <w:rPr>
              <w:rFonts w:ascii="Verdana" w:hAnsi="Verdana"/>
              <w:sz w:val="20"/>
              <w:szCs w:val="20"/>
              <w:lang w:eastAsia="fi-FI"/>
            </w:rPr>
            <w:tab/>
          </w:r>
          <w:r w:rsidR="0068048D">
            <w:rPr>
              <w:rFonts w:ascii="Verdana" w:hAnsi="Verdana"/>
              <w:sz w:val="20"/>
              <w:szCs w:val="20"/>
              <w:lang w:eastAsia="fi-FI"/>
            </w:rPr>
            <w:tab/>
          </w:r>
          <w:r w:rsidR="0068048D">
            <w:rPr>
              <w:rFonts w:ascii="Verdana" w:hAnsi="Verdana"/>
              <w:sz w:val="20"/>
              <w:szCs w:val="20"/>
              <w:lang w:eastAsia="fi-FI"/>
            </w:rPr>
            <w:tab/>
            <w:t>10</w:t>
          </w:r>
        </w:p>
        <w:p w14:paraId="2FB1CBA0" w14:textId="71FE632B" w:rsidR="002330A5" w:rsidRPr="002330A5" w:rsidRDefault="002330A5" w:rsidP="006C425F">
          <w:pPr>
            <w:pStyle w:val="Luettelokappale"/>
            <w:numPr>
              <w:ilvl w:val="1"/>
              <w:numId w:val="25"/>
            </w:numPr>
            <w:spacing w:line="360" w:lineRule="auto"/>
            <w:rPr>
              <w:rFonts w:ascii="Verdana" w:hAnsi="Verdana"/>
              <w:sz w:val="20"/>
              <w:szCs w:val="20"/>
              <w:lang w:eastAsia="fi-FI"/>
            </w:rPr>
          </w:pPr>
          <w:r w:rsidRPr="002330A5">
            <w:rPr>
              <w:rFonts w:ascii="Verdana" w:hAnsi="Verdana"/>
              <w:sz w:val="20"/>
              <w:szCs w:val="20"/>
              <w:lang w:eastAsia="fi-FI"/>
            </w:rPr>
            <w:t>Lääkehoitosuunnitelma</w:t>
          </w:r>
          <w:r w:rsidR="0068048D">
            <w:rPr>
              <w:rFonts w:ascii="Verdana" w:hAnsi="Verdana"/>
              <w:sz w:val="20"/>
              <w:szCs w:val="20"/>
              <w:lang w:eastAsia="fi-FI"/>
            </w:rPr>
            <w:tab/>
          </w:r>
          <w:r w:rsidR="0068048D">
            <w:rPr>
              <w:rFonts w:ascii="Verdana" w:hAnsi="Verdana"/>
              <w:sz w:val="20"/>
              <w:szCs w:val="20"/>
              <w:lang w:eastAsia="fi-FI"/>
            </w:rPr>
            <w:tab/>
          </w:r>
          <w:r w:rsidR="0068048D">
            <w:rPr>
              <w:rFonts w:ascii="Verdana" w:hAnsi="Verdana"/>
              <w:sz w:val="20"/>
              <w:szCs w:val="20"/>
              <w:lang w:eastAsia="fi-FI"/>
            </w:rPr>
            <w:tab/>
          </w:r>
          <w:r w:rsidR="0068048D">
            <w:rPr>
              <w:rFonts w:ascii="Verdana" w:hAnsi="Verdana"/>
              <w:sz w:val="20"/>
              <w:szCs w:val="20"/>
              <w:lang w:eastAsia="fi-FI"/>
            </w:rPr>
            <w:tab/>
          </w:r>
          <w:r w:rsidR="0068048D">
            <w:rPr>
              <w:rFonts w:ascii="Verdana" w:hAnsi="Verdana"/>
              <w:sz w:val="20"/>
              <w:szCs w:val="20"/>
              <w:lang w:eastAsia="fi-FI"/>
            </w:rPr>
            <w:tab/>
            <w:t>10</w:t>
          </w:r>
        </w:p>
        <w:p w14:paraId="638C8D7B" w14:textId="55BADCFD" w:rsidR="002330A5" w:rsidRPr="006C425F" w:rsidRDefault="002330A5" w:rsidP="006C425F">
          <w:pPr>
            <w:pStyle w:val="Luettelokappale"/>
            <w:numPr>
              <w:ilvl w:val="1"/>
              <w:numId w:val="25"/>
            </w:numPr>
            <w:spacing w:line="360" w:lineRule="auto"/>
            <w:rPr>
              <w:rFonts w:ascii="Verdana" w:hAnsi="Verdana"/>
              <w:sz w:val="20"/>
              <w:szCs w:val="20"/>
              <w:lang w:eastAsia="fi-FI"/>
            </w:rPr>
          </w:pPr>
          <w:r w:rsidRPr="006C425F">
            <w:rPr>
              <w:rFonts w:ascii="Verdana" w:hAnsi="Verdana"/>
              <w:sz w:val="20"/>
              <w:szCs w:val="20"/>
              <w:lang w:eastAsia="fi-FI"/>
            </w:rPr>
            <w:t>Tietoturvasuunnitelma</w:t>
          </w:r>
          <w:r w:rsidR="0068048D" w:rsidRPr="006C425F">
            <w:rPr>
              <w:rFonts w:ascii="Verdana" w:hAnsi="Verdana"/>
              <w:sz w:val="20"/>
              <w:szCs w:val="20"/>
              <w:lang w:eastAsia="fi-FI"/>
            </w:rPr>
            <w:tab/>
          </w:r>
          <w:r w:rsidR="0068048D" w:rsidRPr="006C425F">
            <w:rPr>
              <w:rFonts w:ascii="Verdana" w:hAnsi="Verdana"/>
              <w:sz w:val="20"/>
              <w:szCs w:val="20"/>
              <w:lang w:eastAsia="fi-FI"/>
            </w:rPr>
            <w:tab/>
          </w:r>
          <w:r w:rsidR="0068048D" w:rsidRPr="006C425F">
            <w:rPr>
              <w:rFonts w:ascii="Verdana" w:hAnsi="Verdana"/>
              <w:sz w:val="20"/>
              <w:szCs w:val="20"/>
              <w:lang w:eastAsia="fi-FI"/>
            </w:rPr>
            <w:tab/>
          </w:r>
          <w:r w:rsidR="0068048D" w:rsidRPr="006C425F">
            <w:rPr>
              <w:rFonts w:ascii="Verdana" w:hAnsi="Verdana"/>
              <w:sz w:val="20"/>
              <w:szCs w:val="20"/>
              <w:lang w:eastAsia="fi-FI"/>
            </w:rPr>
            <w:tab/>
          </w:r>
          <w:r w:rsidR="0068048D" w:rsidRPr="006C425F">
            <w:rPr>
              <w:rFonts w:ascii="Verdana" w:hAnsi="Verdana"/>
              <w:sz w:val="20"/>
              <w:szCs w:val="20"/>
              <w:lang w:eastAsia="fi-FI"/>
            </w:rPr>
            <w:tab/>
            <w:t>10</w:t>
          </w:r>
        </w:p>
        <w:p w14:paraId="3F7B8B7C" w14:textId="2A64B9FA" w:rsidR="002330A5" w:rsidRPr="002330A5" w:rsidRDefault="002330A5" w:rsidP="006C425F">
          <w:pPr>
            <w:pStyle w:val="Luettelokappale"/>
            <w:numPr>
              <w:ilvl w:val="0"/>
              <w:numId w:val="25"/>
            </w:numPr>
            <w:spacing w:line="360" w:lineRule="auto"/>
            <w:rPr>
              <w:rFonts w:ascii="Verdana" w:hAnsi="Verdana"/>
              <w:sz w:val="20"/>
              <w:szCs w:val="20"/>
              <w:lang w:eastAsia="fi-FI"/>
            </w:rPr>
          </w:pPr>
          <w:r w:rsidRPr="002330A5">
            <w:rPr>
              <w:rFonts w:ascii="Verdana" w:hAnsi="Verdana"/>
              <w:sz w:val="20"/>
              <w:szCs w:val="20"/>
              <w:lang w:eastAsia="fi-FI"/>
            </w:rPr>
            <w:t>Havaittujen puutteellisuuksien korjaaminen</w:t>
          </w:r>
          <w:r w:rsidR="0068048D">
            <w:rPr>
              <w:rFonts w:ascii="Verdana" w:hAnsi="Verdana"/>
              <w:sz w:val="20"/>
              <w:szCs w:val="20"/>
              <w:lang w:eastAsia="fi-FI"/>
            </w:rPr>
            <w:tab/>
          </w:r>
          <w:r w:rsidR="0068048D">
            <w:rPr>
              <w:rFonts w:ascii="Verdana" w:hAnsi="Verdana"/>
              <w:sz w:val="20"/>
              <w:szCs w:val="20"/>
              <w:lang w:eastAsia="fi-FI"/>
            </w:rPr>
            <w:tab/>
          </w:r>
          <w:r w:rsidR="0068048D">
            <w:rPr>
              <w:rFonts w:ascii="Verdana" w:hAnsi="Verdana"/>
              <w:sz w:val="20"/>
              <w:szCs w:val="20"/>
              <w:lang w:eastAsia="fi-FI"/>
            </w:rPr>
            <w:tab/>
          </w:r>
          <w:r w:rsidR="0068048D">
            <w:rPr>
              <w:rFonts w:ascii="Verdana" w:hAnsi="Verdana"/>
              <w:sz w:val="20"/>
              <w:szCs w:val="20"/>
              <w:lang w:eastAsia="fi-FI"/>
            </w:rPr>
            <w:tab/>
            <w:t>11</w:t>
          </w:r>
        </w:p>
        <w:p w14:paraId="24E26681" w14:textId="1F6A6BF1" w:rsidR="002330A5" w:rsidRPr="002330A5" w:rsidRDefault="002330A5" w:rsidP="006C425F">
          <w:pPr>
            <w:pStyle w:val="Luettelokappale"/>
            <w:numPr>
              <w:ilvl w:val="1"/>
              <w:numId w:val="25"/>
            </w:numPr>
            <w:spacing w:line="360" w:lineRule="auto"/>
            <w:rPr>
              <w:rFonts w:ascii="Verdana" w:hAnsi="Verdana"/>
              <w:sz w:val="20"/>
              <w:szCs w:val="20"/>
              <w:lang w:eastAsia="fi-FI"/>
            </w:rPr>
          </w:pPr>
          <w:r w:rsidRPr="002330A5">
            <w:rPr>
              <w:rFonts w:ascii="Verdana" w:hAnsi="Verdana"/>
              <w:sz w:val="20"/>
              <w:szCs w:val="20"/>
              <w:lang w:eastAsia="fi-FI"/>
            </w:rPr>
            <w:t>Asiakaspalautteet, epäkohtailmoitukset, reklamaatiot ja muistutukset</w:t>
          </w:r>
          <w:r w:rsidR="0068048D">
            <w:rPr>
              <w:rFonts w:ascii="Verdana" w:hAnsi="Verdana"/>
              <w:sz w:val="20"/>
              <w:szCs w:val="20"/>
              <w:lang w:eastAsia="fi-FI"/>
            </w:rPr>
            <w:tab/>
            <w:t>12</w:t>
          </w:r>
        </w:p>
        <w:p w14:paraId="3DC83F73" w14:textId="1F6704BC" w:rsidR="002330A5" w:rsidRPr="002330A5" w:rsidRDefault="002330A5" w:rsidP="006C425F">
          <w:pPr>
            <w:pStyle w:val="Luettelokappale"/>
            <w:numPr>
              <w:ilvl w:val="0"/>
              <w:numId w:val="25"/>
            </w:numPr>
            <w:spacing w:line="360" w:lineRule="auto"/>
            <w:rPr>
              <w:rFonts w:ascii="Verdana" w:hAnsi="Verdana"/>
              <w:sz w:val="20"/>
              <w:szCs w:val="20"/>
              <w:lang w:eastAsia="fi-FI"/>
            </w:rPr>
          </w:pPr>
          <w:r w:rsidRPr="002330A5">
            <w:rPr>
              <w:rFonts w:ascii="Verdana" w:hAnsi="Verdana"/>
              <w:sz w:val="20"/>
              <w:szCs w:val="20"/>
              <w:lang w:eastAsia="fi-FI"/>
            </w:rPr>
            <w:t>Seurantaan perustuvien havaintojen ja niiden perusteella tehtävien toimenpiteiden julkaiseminen</w:t>
          </w:r>
          <w:r w:rsidR="0068048D">
            <w:rPr>
              <w:rFonts w:ascii="Verdana" w:hAnsi="Verdana"/>
              <w:sz w:val="20"/>
              <w:szCs w:val="20"/>
              <w:lang w:eastAsia="fi-FI"/>
            </w:rPr>
            <w:tab/>
          </w:r>
          <w:r w:rsidR="0068048D">
            <w:rPr>
              <w:rFonts w:ascii="Verdana" w:hAnsi="Verdana"/>
              <w:sz w:val="20"/>
              <w:szCs w:val="20"/>
              <w:lang w:eastAsia="fi-FI"/>
            </w:rPr>
            <w:tab/>
          </w:r>
          <w:r w:rsidR="0068048D">
            <w:rPr>
              <w:rFonts w:ascii="Verdana" w:hAnsi="Verdana"/>
              <w:sz w:val="20"/>
              <w:szCs w:val="20"/>
              <w:lang w:eastAsia="fi-FI"/>
            </w:rPr>
            <w:tab/>
          </w:r>
          <w:r w:rsidR="0068048D">
            <w:rPr>
              <w:rFonts w:ascii="Verdana" w:hAnsi="Verdana"/>
              <w:sz w:val="20"/>
              <w:szCs w:val="20"/>
              <w:lang w:eastAsia="fi-FI"/>
            </w:rPr>
            <w:tab/>
          </w:r>
          <w:r w:rsidR="0068048D">
            <w:rPr>
              <w:rFonts w:ascii="Verdana" w:hAnsi="Verdana"/>
              <w:sz w:val="20"/>
              <w:szCs w:val="20"/>
              <w:lang w:eastAsia="fi-FI"/>
            </w:rPr>
            <w:tab/>
          </w:r>
          <w:r w:rsidR="0068048D">
            <w:rPr>
              <w:rFonts w:ascii="Verdana" w:hAnsi="Verdana"/>
              <w:sz w:val="20"/>
              <w:szCs w:val="20"/>
              <w:lang w:eastAsia="fi-FI"/>
            </w:rPr>
            <w:tab/>
            <w:t>12</w:t>
          </w:r>
        </w:p>
        <w:p w14:paraId="23A56F4E" w14:textId="77777777" w:rsidR="002330A5" w:rsidRPr="002330A5" w:rsidRDefault="002330A5" w:rsidP="002330A5">
          <w:pPr>
            <w:rPr>
              <w:szCs w:val="20"/>
              <w:lang w:eastAsia="fi-FI"/>
            </w:rPr>
          </w:pPr>
        </w:p>
        <w:p w14:paraId="4F076781" w14:textId="4A50A494" w:rsidR="00EC3167" w:rsidRDefault="00EC3167" w:rsidP="00EC3167">
          <w:pPr>
            <w:pStyle w:val="Sisluet1"/>
            <w:rPr>
              <w:rFonts w:asciiTheme="minorHAnsi" w:eastAsiaTheme="minorEastAsia" w:hAnsiTheme="minorHAnsi"/>
              <w:sz w:val="22"/>
              <w:szCs w:val="22"/>
              <w:lang w:eastAsia="fi-FI"/>
            </w:rPr>
          </w:pPr>
          <w:r>
            <w:rPr>
              <w:b/>
              <w:bCs/>
            </w:rPr>
            <w:fldChar w:fldCharType="begin"/>
          </w:r>
          <w:r>
            <w:rPr>
              <w:b/>
              <w:bCs/>
            </w:rPr>
            <w:instrText xml:space="preserve"> TOC \o "1-3" \h \z \u </w:instrText>
          </w:r>
          <w:r>
            <w:rPr>
              <w:b/>
              <w:bCs/>
            </w:rPr>
            <w:fldChar w:fldCharType="separate"/>
          </w:r>
        </w:p>
        <w:p w14:paraId="16E02BE9" w14:textId="0779F032" w:rsidR="00EC3167" w:rsidRDefault="00EC3167">
          <w:r>
            <w:rPr>
              <w:b/>
              <w:bCs/>
            </w:rPr>
            <w:fldChar w:fldCharType="end"/>
          </w:r>
        </w:p>
      </w:sdtContent>
    </w:sdt>
    <w:p w14:paraId="412AE944" w14:textId="77777777" w:rsidR="007A3340" w:rsidRPr="001C4CC5" w:rsidRDefault="007A3340" w:rsidP="00EC3167">
      <w:pPr>
        <w:spacing w:line="240" w:lineRule="auto"/>
        <w:rPr>
          <w:szCs w:val="20"/>
        </w:rPr>
      </w:pPr>
      <w:r w:rsidRPr="001C4CC5">
        <w:rPr>
          <w:szCs w:val="20"/>
        </w:rPr>
        <w:br w:type="page"/>
      </w:r>
    </w:p>
    <w:p w14:paraId="5802CCAD" w14:textId="4D65AB66" w:rsidR="00A14274" w:rsidRPr="00EC3167" w:rsidRDefault="00470CD0" w:rsidP="00EC3167">
      <w:pPr>
        <w:pStyle w:val="Otsikko"/>
        <w:spacing w:line="240" w:lineRule="auto"/>
        <w:rPr>
          <w:szCs w:val="24"/>
        </w:rPr>
      </w:pPr>
      <w:r w:rsidRPr="00EC3167">
        <w:rPr>
          <w:szCs w:val="24"/>
        </w:rPr>
        <w:lastRenderedPageBreak/>
        <w:t>Johdanto</w:t>
      </w:r>
    </w:p>
    <w:p w14:paraId="3256F96A" w14:textId="77777777" w:rsidR="00470CD0" w:rsidRPr="001C4CC5" w:rsidRDefault="00470CD0" w:rsidP="00EC3167">
      <w:pPr>
        <w:spacing w:line="240" w:lineRule="auto"/>
        <w:rPr>
          <w:rFonts w:cs="Arial"/>
          <w:szCs w:val="20"/>
        </w:rPr>
      </w:pPr>
      <w:r w:rsidRPr="001C4CC5">
        <w:rPr>
          <w:rFonts w:cs="Arial"/>
          <w:szCs w:val="20"/>
        </w:rPr>
        <w:t>Omavalvonta on sisäisen valvonnan osa-alue, joka tähtää palveluiden laadun ja palvelutasovaatimusten täyttymiseen. Etelä-Pohjanmaan hyvinvointialueen hallintosäännössä määritellään sisäisen valvonnan (ml. riskienhallinta ja sisäinen tarkastus) tehtävät ja vastuut.</w:t>
      </w:r>
    </w:p>
    <w:p w14:paraId="44CDE948" w14:textId="77777777" w:rsidR="00470CD0" w:rsidRPr="001C4CC5" w:rsidRDefault="00470CD0" w:rsidP="00EC3167">
      <w:pPr>
        <w:spacing w:line="240" w:lineRule="auto"/>
        <w:rPr>
          <w:rFonts w:cs="Arial"/>
          <w:szCs w:val="20"/>
        </w:rPr>
      </w:pPr>
    </w:p>
    <w:p w14:paraId="4DAB1F5D" w14:textId="77777777" w:rsidR="00470CD0" w:rsidRPr="001C4CC5" w:rsidRDefault="00470CD0" w:rsidP="00EC3167">
      <w:pPr>
        <w:spacing w:line="240" w:lineRule="auto"/>
        <w:rPr>
          <w:rFonts w:eastAsia="Calibri" w:cs="Arial"/>
          <w:szCs w:val="20"/>
        </w:rPr>
      </w:pPr>
      <w:r w:rsidRPr="001C4CC5">
        <w:rPr>
          <w:rFonts w:eastAsia="Calibri" w:cs="Arial"/>
          <w:szCs w:val="20"/>
        </w:rPr>
        <w:t>Omavalvonta kohdistuu sosiaali- ja terveydenhuollon järjestämiseen ja tuottamiseen. Omavalvonnalla varmistetaan asiakkaiden ja potilaiden perusoikeudet, asiakas- ja potilasturvallisuus, laadultaan hyvät sosiaali- ja terveyspalvelut sekä eri toimijoiden toimintaedellytysten ja velvollisuuksien yhdenmukaisuus.</w:t>
      </w:r>
    </w:p>
    <w:p w14:paraId="2A7B5848" w14:textId="77777777" w:rsidR="00470CD0" w:rsidRPr="001C4CC5" w:rsidRDefault="00470CD0" w:rsidP="00EC3167">
      <w:pPr>
        <w:spacing w:line="240" w:lineRule="auto"/>
        <w:rPr>
          <w:rFonts w:eastAsia="Calibri" w:cs="Arial"/>
          <w:szCs w:val="20"/>
        </w:rPr>
      </w:pPr>
    </w:p>
    <w:p w14:paraId="38DF140B" w14:textId="77777777" w:rsidR="00470CD0" w:rsidRPr="001C4CC5" w:rsidRDefault="00470CD0" w:rsidP="00EC3167">
      <w:pPr>
        <w:spacing w:line="240" w:lineRule="auto"/>
        <w:rPr>
          <w:rFonts w:eastAsia="Calibri" w:cs="Arial"/>
          <w:szCs w:val="20"/>
        </w:rPr>
      </w:pPr>
      <w:r w:rsidRPr="001C4CC5">
        <w:rPr>
          <w:rFonts w:eastAsia="Calibri" w:cs="Arial"/>
          <w:szCs w:val="20"/>
        </w:rPr>
        <w:t xml:space="preserve">Omavalvonta on valvonnan tärkein muoto. Se tarkoittaa toiminnan jatkuvaa arviointia ja kehittämistä asiakkaan näkökulmasta. Omavalvonta on asiakas- ja potilasturvallisuustyötä, laatutyötä ja hyvää asiakaspalvelua. Viranomaisvalvonnan tehtävänä on edistää ja varmistaa omavalvontaa sekä puuttua asioihin silloin, kun omavalvonta ei riitä. </w:t>
      </w:r>
    </w:p>
    <w:p w14:paraId="58F695ED" w14:textId="77777777" w:rsidR="00470CD0" w:rsidRPr="001C4CC5" w:rsidRDefault="00470CD0" w:rsidP="00EC3167">
      <w:pPr>
        <w:spacing w:line="240" w:lineRule="auto"/>
        <w:rPr>
          <w:rFonts w:eastAsia="Calibri" w:cs="Arial"/>
          <w:szCs w:val="20"/>
        </w:rPr>
      </w:pPr>
    </w:p>
    <w:p w14:paraId="6110BAFE" w14:textId="5755799F" w:rsidR="00470CD0" w:rsidRPr="001C4CC5" w:rsidRDefault="00470CD0" w:rsidP="00EC3167">
      <w:pPr>
        <w:spacing w:line="240" w:lineRule="auto"/>
        <w:rPr>
          <w:rFonts w:cs="Arial"/>
          <w:szCs w:val="20"/>
        </w:rPr>
      </w:pPr>
      <w:r w:rsidRPr="001C4CC5">
        <w:rPr>
          <w:rFonts w:eastAsia="Calibri" w:cs="Arial"/>
          <w:szCs w:val="20"/>
        </w:rPr>
        <w:t>Vuoden 2023 ajan hyvinvointialuetta ohjaa ns. järjestämislak</w:t>
      </w:r>
      <w:r w:rsidRPr="00EE039B">
        <w:rPr>
          <w:rFonts w:eastAsia="Calibri" w:cs="Arial"/>
          <w:bCs/>
          <w:szCs w:val="20"/>
        </w:rPr>
        <w:t>i</w:t>
      </w:r>
      <w:r w:rsidRPr="00EE039B">
        <w:rPr>
          <w:rFonts w:eastAsia="Calibri" w:cs="Arial"/>
          <w:szCs w:val="20"/>
        </w:rPr>
        <w:t xml:space="preserve"> </w:t>
      </w:r>
      <w:r w:rsidRPr="001C4CC5">
        <w:rPr>
          <w:rFonts w:eastAsia="Calibri" w:cs="Arial"/>
          <w:szCs w:val="20"/>
        </w:rPr>
        <w:t>(</w:t>
      </w:r>
      <w:hyperlink r:id="rId8" w:history="1">
        <w:r w:rsidRPr="001C4CC5">
          <w:rPr>
            <w:rStyle w:val="Hyperlinkki"/>
            <w:rFonts w:eastAsia="Calibri" w:cs="Arial"/>
            <w:color w:val="auto"/>
            <w:sz w:val="20"/>
            <w:szCs w:val="20"/>
            <w:u w:val="none"/>
          </w:rPr>
          <w:t>laki sosiaali- ja terveydenhuollon järjestämisestä 612/2021</w:t>
        </w:r>
      </w:hyperlink>
      <w:r w:rsidRPr="001C4CC5">
        <w:rPr>
          <w:rStyle w:val="Hyperlinkki"/>
          <w:rFonts w:eastAsia="Calibri" w:cs="Arial"/>
          <w:color w:val="auto"/>
          <w:sz w:val="20"/>
          <w:szCs w:val="20"/>
          <w:u w:val="none"/>
        </w:rPr>
        <w:t>)</w:t>
      </w:r>
      <w:r w:rsidRPr="001C4CC5">
        <w:rPr>
          <w:rFonts w:eastAsia="Calibri" w:cs="Arial"/>
          <w:szCs w:val="20"/>
        </w:rPr>
        <w:t>. Hyvinvointialueen ja yksityisen palveluntuottajan on laadittava vastuulleen kuuluvista tehtävistä ja palveluista omavalvontaohjelma. Hyvinvointialueen on järjestämisvastuunsa nojalla ohjattava ja valvottava yksityisiä palveluntuottajia ja näiden alihankkijoita jatkuvasti palveluja tuotettaessa. (</w:t>
      </w:r>
      <w:hyperlink r:id="rId9" w:anchor="Pidm45949345839936" w:history="1">
        <w:r w:rsidRPr="001C4CC5">
          <w:rPr>
            <w:rStyle w:val="Hyperlinkki"/>
            <w:rFonts w:cs="Arial"/>
            <w:color w:val="auto"/>
            <w:sz w:val="20"/>
            <w:szCs w:val="20"/>
            <w:u w:val="none"/>
          </w:rPr>
          <w:t>Laki hyvinvointialueesta 611/2021</w:t>
        </w:r>
        <w:r w:rsidR="00D57B16">
          <w:rPr>
            <w:rStyle w:val="Hyperlinkki"/>
            <w:rFonts w:cs="Arial"/>
            <w:color w:val="auto"/>
            <w:sz w:val="20"/>
            <w:szCs w:val="20"/>
            <w:u w:val="none"/>
          </w:rPr>
          <w:t>;</w:t>
        </w:r>
        <w:r w:rsidRPr="001C4CC5">
          <w:rPr>
            <w:rStyle w:val="Hyperlinkki"/>
            <w:rFonts w:cs="Arial"/>
            <w:color w:val="auto"/>
            <w:sz w:val="20"/>
            <w:szCs w:val="20"/>
            <w:u w:val="none"/>
          </w:rPr>
          <w:t xml:space="preserve"> </w:t>
        </w:r>
      </w:hyperlink>
      <w:r w:rsidRPr="001C4CC5">
        <w:rPr>
          <w:rFonts w:cs="Arial"/>
          <w:szCs w:val="20"/>
        </w:rPr>
        <w:t xml:space="preserve">7§, </w:t>
      </w:r>
      <w:hyperlink r:id="rId10" w:anchor="L4P27" w:history="1">
        <w:r w:rsidRPr="001C4CC5">
          <w:rPr>
            <w:rStyle w:val="Hyperlinkki"/>
            <w:rFonts w:cs="Arial"/>
            <w:color w:val="auto"/>
            <w:sz w:val="20"/>
            <w:szCs w:val="20"/>
            <w:u w:val="none"/>
          </w:rPr>
          <w:t>Pelastuslaki 379/2011</w:t>
        </w:r>
        <w:r w:rsidR="00D57B16">
          <w:rPr>
            <w:rStyle w:val="Hyperlinkki"/>
            <w:rFonts w:cs="Arial"/>
            <w:color w:val="auto"/>
            <w:sz w:val="20"/>
            <w:szCs w:val="20"/>
            <w:u w:val="none"/>
          </w:rPr>
          <w:t>;</w:t>
        </w:r>
        <w:r w:rsidRPr="001C4CC5">
          <w:rPr>
            <w:rStyle w:val="Hyperlinkki"/>
            <w:rFonts w:cs="Arial"/>
            <w:color w:val="auto"/>
            <w:sz w:val="20"/>
            <w:szCs w:val="20"/>
            <w:u w:val="none"/>
          </w:rPr>
          <w:t xml:space="preserve"> </w:t>
        </w:r>
      </w:hyperlink>
      <w:r w:rsidRPr="001C4CC5">
        <w:rPr>
          <w:rFonts w:cs="Arial"/>
          <w:szCs w:val="20"/>
        </w:rPr>
        <w:t xml:space="preserve">27§ </w:t>
      </w:r>
      <w:hyperlink r:id="rId11" w:anchor="L4P16" w:history="1">
        <w:r w:rsidRPr="001C4CC5">
          <w:rPr>
            <w:rStyle w:val="Hyperlinkki"/>
            <w:rFonts w:cs="Arial"/>
            <w:color w:val="auto"/>
            <w:sz w:val="20"/>
            <w:szCs w:val="20"/>
            <w:u w:val="none"/>
          </w:rPr>
          <w:t>Laki pelastustoimen järjestämisestä 613/2021</w:t>
        </w:r>
        <w:r w:rsidR="00D57B16">
          <w:rPr>
            <w:rStyle w:val="Hyperlinkki"/>
            <w:rFonts w:cs="Arial"/>
            <w:color w:val="auto"/>
            <w:sz w:val="20"/>
            <w:szCs w:val="20"/>
            <w:u w:val="none"/>
          </w:rPr>
          <w:t>;</w:t>
        </w:r>
        <w:r w:rsidRPr="001C4CC5">
          <w:rPr>
            <w:rStyle w:val="Hyperlinkki"/>
            <w:rFonts w:cs="Arial"/>
            <w:color w:val="auto"/>
            <w:sz w:val="20"/>
            <w:szCs w:val="20"/>
            <w:u w:val="none"/>
          </w:rPr>
          <w:t xml:space="preserve"> </w:t>
        </w:r>
      </w:hyperlink>
      <w:r w:rsidRPr="001C4CC5">
        <w:rPr>
          <w:rFonts w:cs="Arial"/>
          <w:szCs w:val="20"/>
        </w:rPr>
        <w:t>16§).</w:t>
      </w:r>
    </w:p>
    <w:p w14:paraId="06E281CA" w14:textId="77777777" w:rsidR="00470CD0" w:rsidRPr="001C4CC5" w:rsidRDefault="00470CD0" w:rsidP="00EC3167">
      <w:pPr>
        <w:spacing w:line="240" w:lineRule="auto"/>
        <w:rPr>
          <w:rFonts w:eastAsia="Calibri" w:cs="Arial"/>
          <w:szCs w:val="20"/>
        </w:rPr>
      </w:pPr>
    </w:p>
    <w:p w14:paraId="59E289AC" w14:textId="77777777" w:rsidR="00470CD0" w:rsidRPr="001C4CC5" w:rsidRDefault="00470CD0" w:rsidP="00EC3167">
      <w:pPr>
        <w:spacing w:line="240" w:lineRule="auto"/>
        <w:rPr>
          <w:rFonts w:eastAsia="Calibri" w:cs="Arial"/>
          <w:i/>
          <w:szCs w:val="20"/>
        </w:rPr>
      </w:pPr>
      <w:r w:rsidRPr="001C4CC5">
        <w:rPr>
          <w:rFonts w:eastAsia="Calibri" w:cs="Arial"/>
          <w:szCs w:val="20"/>
        </w:rPr>
        <w:t>Tämä Etelä-Pohjanmaan hyvinvointialueen omavalvontaohjelma sisältää hyvinvointialueelle kuuluvien sosiaali- ja terveydenhuollon palveluiden omavalvonnan periaatteet.</w:t>
      </w:r>
      <w:r w:rsidRPr="001C4CC5">
        <w:rPr>
          <w:rFonts w:eastAsia="Calibri" w:cs="Arial"/>
          <w:i/>
          <w:szCs w:val="20"/>
        </w:rPr>
        <w:t xml:space="preserve"> </w:t>
      </w:r>
    </w:p>
    <w:p w14:paraId="3A99C9F2" w14:textId="77777777" w:rsidR="00470CD0" w:rsidRPr="001C4CC5" w:rsidRDefault="00470CD0" w:rsidP="00EC3167">
      <w:pPr>
        <w:spacing w:line="240" w:lineRule="auto"/>
        <w:rPr>
          <w:rFonts w:eastAsia="Calibri" w:cs="Arial"/>
          <w:i/>
          <w:color w:val="1F3864" w:themeColor="accent1" w:themeShade="80"/>
          <w:szCs w:val="20"/>
        </w:rPr>
      </w:pPr>
    </w:p>
    <w:p w14:paraId="62C87ECC" w14:textId="77777777" w:rsidR="00470CD0" w:rsidRPr="001C4CC5" w:rsidRDefault="00470CD0" w:rsidP="00EC3167">
      <w:pPr>
        <w:spacing w:line="240" w:lineRule="auto"/>
        <w:rPr>
          <w:rFonts w:eastAsia="Calibri" w:cs="Arial"/>
          <w:szCs w:val="20"/>
        </w:rPr>
      </w:pPr>
      <w:r w:rsidRPr="001C4CC5">
        <w:rPr>
          <w:rFonts w:eastAsia="Calibri" w:cs="Arial"/>
          <w:szCs w:val="20"/>
        </w:rPr>
        <w:t>Tällä omavalvontaohjelmalla varmistetaan, että hyvinvointialueen asukkaat saavat perusoikeuksien heille turvaamat, tarpeidensa mukaiset palvelut oikeaan aikaan, yhdenvertaisesti ja saavutettavasti, laadukkaasti ja turvallisesti. Tavoitteeseen päästään varmistamalla hyvä johtaminen, riittävät henkilöstöresurssit, henkilöstön osaaminen sekä sujuvat työprosessit. Onnistuminen varmistetaan palvelujen laadun ja turvallisuuden seurannalla ja valvonnalla sekä prosessien jatkuvalla kehittämisellä.</w:t>
      </w:r>
    </w:p>
    <w:p w14:paraId="38E51F28" w14:textId="77777777" w:rsidR="00470CD0" w:rsidRPr="001C4CC5" w:rsidRDefault="00470CD0" w:rsidP="00EC3167">
      <w:pPr>
        <w:spacing w:line="240" w:lineRule="auto"/>
        <w:rPr>
          <w:rFonts w:eastAsia="Calibri" w:cs="Arial"/>
          <w:szCs w:val="20"/>
        </w:rPr>
      </w:pPr>
    </w:p>
    <w:p w14:paraId="40B546DB" w14:textId="77777777" w:rsidR="00470CD0" w:rsidRPr="001C4CC5" w:rsidRDefault="00470CD0" w:rsidP="00EC3167">
      <w:pPr>
        <w:spacing w:line="240" w:lineRule="auto"/>
        <w:rPr>
          <w:rFonts w:eastAsia="Calibri" w:cs="Arial"/>
          <w:szCs w:val="20"/>
        </w:rPr>
      </w:pPr>
      <w:r w:rsidRPr="001C4CC5">
        <w:rPr>
          <w:rFonts w:eastAsia="Calibri" w:cs="Arial"/>
          <w:szCs w:val="20"/>
        </w:rPr>
        <w:t xml:space="preserve">Palveluntuottajalla on vastuu toiminnan asianmukaisuudesta ja tuottamiensa palvelujen laadusta sekä asiakas- ja potilasturvallisuudesta. Omavalvontaa on toteutettava palveluntuottajan päivittäisessä toiminnassa, ja siihen sisältyy myös henkilöstön riittävyyden jatkuva seuranta. </w:t>
      </w:r>
    </w:p>
    <w:p w14:paraId="48E91DFE" w14:textId="77777777" w:rsidR="00470CD0" w:rsidRPr="001C4CC5" w:rsidRDefault="00470CD0" w:rsidP="00EC3167">
      <w:pPr>
        <w:spacing w:line="240" w:lineRule="auto"/>
        <w:rPr>
          <w:rFonts w:eastAsia="Calibri" w:cs="Arial"/>
          <w:szCs w:val="20"/>
        </w:rPr>
      </w:pPr>
    </w:p>
    <w:p w14:paraId="056C04DF" w14:textId="77777777" w:rsidR="00470CD0" w:rsidRPr="001C4CC5" w:rsidRDefault="00470CD0" w:rsidP="00EC3167">
      <w:pPr>
        <w:spacing w:line="240" w:lineRule="auto"/>
        <w:rPr>
          <w:rFonts w:eastAsia="Calibri" w:cs="Arial"/>
          <w:szCs w:val="20"/>
        </w:rPr>
      </w:pPr>
      <w:r w:rsidRPr="001C4CC5">
        <w:rPr>
          <w:rFonts w:eastAsia="Calibri" w:cs="Arial"/>
          <w:szCs w:val="20"/>
        </w:rPr>
        <w:t>Palveluntuottajalla tarkoitetaan tässä ohjelmassa hyvinvointialueen itse tuottamaa palvelua sekä muuta hyvinvointialueen järjestämisvastuulle kuuluvaa palveluntuottajaa.</w:t>
      </w:r>
    </w:p>
    <w:p w14:paraId="323078A9" w14:textId="77777777" w:rsidR="00470CD0" w:rsidRPr="001C4CC5" w:rsidRDefault="00470CD0" w:rsidP="00EC3167">
      <w:pPr>
        <w:spacing w:line="240" w:lineRule="auto"/>
        <w:rPr>
          <w:rFonts w:eastAsia="Calibri" w:cs="Arial"/>
          <w:szCs w:val="20"/>
        </w:rPr>
      </w:pPr>
    </w:p>
    <w:p w14:paraId="1C03932A" w14:textId="77777777" w:rsidR="00470CD0" w:rsidRPr="001C4CC5" w:rsidRDefault="00470CD0" w:rsidP="00EC3167">
      <w:pPr>
        <w:spacing w:line="240" w:lineRule="auto"/>
        <w:rPr>
          <w:rFonts w:eastAsia="Calibri" w:cs="Arial"/>
          <w:szCs w:val="20"/>
        </w:rPr>
      </w:pPr>
      <w:r w:rsidRPr="001C4CC5">
        <w:rPr>
          <w:rFonts w:eastAsia="Calibri" w:cs="Arial"/>
          <w:szCs w:val="20"/>
        </w:rPr>
        <w:t>Tämä järjestämislain (laki sosiaali- ja terveydenhuollon järjestämisestä 612/ 2021; 40§) mukainen omavalvontaohjelma koskee vuotta 2023. Ohjelma päivitetään vuosittain huomioiden voimassa oleva lainsäädäntö ja muut toimintaa ohjaavat säädökset.</w:t>
      </w:r>
    </w:p>
    <w:p w14:paraId="1C0FA099" w14:textId="09D947A0" w:rsidR="00A14274" w:rsidRPr="001C4CC5" w:rsidRDefault="00A14274" w:rsidP="00EC3167">
      <w:pPr>
        <w:pStyle w:val="Leipteksti"/>
        <w:spacing w:line="240" w:lineRule="auto"/>
        <w:rPr>
          <w:szCs w:val="20"/>
        </w:rPr>
      </w:pPr>
    </w:p>
    <w:p w14:paraId="0891A7A4" w14:textId="77777777" w:rsidR="00470CD0" w:rsidRPr="001C4CC5" w:rsidRDefault="00470CD0" w:rsidP="00EC3167">
      <w:pPr>
        <w:pStyle w:val="Leipteksti"/>
        <w:spacing w:line="240" w:lineRule="auto"/>
        <w:rPr>
          <w:szCs w:val="20"/>
        </w:rPr>
      </w:pPr>
    </w:p>
    <w:p w14:paraId="56D8F38D" w14:textId="77777777" w:rsidR="00470CD0" w:rsidRPr="001C4CC5" w:rsidRDefault="00470CD0" w:rsidP="00EC3167">
      <w:pPr>
        <w:pStyle w:val="Leipteksti"/>
        <w:spacing w:line="240" w:lineRule="auto"/>
        <w:rPr>
          <w:szCs w:val="20"/>
        </w:rPr>
      </w:pPr>
    </w:p>
    <w:p w14:paraId="5C04522B" w14:textId="77777777" w:rsidR="00470CD0" w:rsidRPr="001C4CC5" w:rsidRDefault="00470CD0" w:rsidP="00EC3167">
      <w:pPr>
        <w:pStyle w:val="Leipteksti"/>
        <w:spacing w:line="240" w:lineRule="auto"/>
        <w:rPr>
          <w:szCs w:val="20"/>
        </w:rPr>
      </w:pPr>
    </w:p>
    <w:p w14:paraId="2CD135AE" w14:textId="77777777" w:rsidR="00470CD0" w:rsidRPr="001C4CC5" w:rsidRDefault="00470CD0" w:rsidP="00EC3167">
      <w:pPr>
        <w:pStyle w:val="Leipteksti"/>
        <w:spacing w:line="240" w:lineRule="auto"/>
        <w:rPr>
          <w:szCs w:val="20"/>
        </w:rPr>
      </w:pPr>
    </w:p>
    <w:p w14:paraId="710529ED" w14:textId="77777777" w:rsidR="00470CD0" w:rsidRPr="001C4CC5" w:rsidRDefault="00470CD0" w:rsidP="00EC3167">
      <w:pPr>
        <w:pStyle w:val="Leipteksti"/>
        <w:spacing w:line="240" w:lineRule="auto"/>
        <w:rPr>
          <w:szCs w:val="20"/>
        </w:rPr>
      </w:pPr>
    </w:p>
    <w:p w14:paraId="6E266181" w14:textId="77777777" w:rsidR="00470CD0" w:rsidRPr="001C4CC5" w:rsidRDefault="00470CD0" w:rsidP="00EC3167">
      <w:pPr>
        <w:pStyle w:val="Leipteksti"/>
        <w:spacing w:line="240" w:lineRule="auto"/>
        <w:rPr>
          <w:szCs w:val="20"/>
        </w:rPr>
      </w:pPr>
    </w:p>
    <w:p w14:paraId="51778E2B" w14:textId="77777777" w:rsidR="00470CD0" w:rsidRPr="001C4CC5" w:rsidRDefault="00470CD0" w:rsidP="00EC3167">
      <w:pPr>
        <w:pStyle w:val="Leipteksti"/>
        <w:spacing w:line="240" w:lineRule="auto"/>
        <w:rPr>
          <w:szCs w:val="20"/>
        </w:rPr>
      </w:pPr>
    </w:p>
    <w:p w14:paraId="6B235546" w14:textId="0F35D91E" w:rsidR="00470CD0" w:rsidRPr="00EC3167" w:rsidRDefault="00470CD0" w:rsidP="00EC3167">
      <w:pPr>
        <w:pStyle w:val="Otsikko1"/>
        <w:spacing w:line="240" w:lineRule="auto"/>
        <w:rPr>
          <w:szCs w:val="24"/>
        </w:rPr>
      </w:pPr>
      <w:bookmarkStart w:id="1" w:name="_Toc120361176"/>
      <w:bookmarkStart w:id="2" w:name="_Toc116304154"/>
      <w:bookmarkStart w:id="3" w:name="_Toc116365260"/>
      <w:r w:rsidRPr="00EC3167">
        <w:rPr>
          <w:szCs w:val="24"/>
        </w:rPr>
        <w:lastRenderedPageBreak/>
        <w:t>Tehtävien lainmukainen hoitaminen</w:t>
      </w:r>
      <w:bookmarkEnd w:id="1"/>
    </w:p>
    <w:bookmarkEnd w:id="2"/>
    <w:bookmarkEnd w:id="3"/>
    <w:p w14:paraId="5A7A7623" w14:textId="1FD6FD1C" w:rsidR="00470CD0" w:rsidRPr="001C4CC5" w:rsidRDefault="00470CD0" w:rsidP="00EC3167">
      <w:pPr>
        <w:pStyle w:val="Luettelokappale"/>
        <w:spacing w:line="240" w:lineRule="auto"/>
        <w:ind w:left="431"/>
        <w:rPr>
          <w:rFonts w:ascii="Verdana" w:hAnsi="Verdana" w:cs="Arial"/>
          <w:sz w:val="20"/>
          <w:szCs w:val="20"/>
        </w:rPr>
      </w:pPr>
      <w:r w:rsidRPr="001C4CC5">
        <w:rPr>
          <w:rFonts w:ascii="Verdana" w:hAnsi="Verdana" w:cs="Arial"/>
          <w:sz w:val="20"/>
          <w:szCs w:val="20"/>
        </w:rPr>
        <w:t>Hyvinvointialueen omavalvonnan lainsäädännöllisen perustan muodostavat hyvinvointialueuudistuksen yhteydessä säädetyt kolme lakia. Nämä kuvaavat edellytykset hyvinvointialueen omavalvonnan kokonaisuudelle, jonka toteuttamisen tarkempia sisällöllisiä vaatimuksia määritetään substanssilainsäädännössä/erityislainsäädännössä, esimerkiksi omavalvontasuunnitelmien osalta.</w:t>
      </w:r>
      <w:r w:rsidRPr="001C4CC5" w:rsidDel="007657EB">
        <w:rPr>
          <w:rFonts w:ascii="Verdana" w:hAnsi="Verdana" w:cs="Arial"/>
          <w:sz w:val="20"/>
          <w:szCs w:val="20"/>
        </w:rPr>
        <w:t xml:space="preserve"> </w:t>
      </w:r>
    </w:p>
    <w:p w14:paraId="2712FA9A" w14:textId="77777777" w:rsidR="00470CD0" w:rsidRPr="001C4CC5" w:rsidRDefault="00470CD0" w:rsidP="00EC3167">
      <w:pPr>
        <w:pStyle w:val="Luettelokappale"/>
        <w:spacing w:line="240" w:lineRule="auto"/>
        <w:ind w:left="431"/>
        <w:rPr>
          <w:rFonts w:ascii="Verdana" w:hAnsi="Verdana" w:cs="Arial"/>
          <w:sz w:val="20"/>
          <w:szCs w:val="20"/>
        </w:rPr>
      </w:pPr>
    </w:p>
    <w:p w14:paraId="1E24B047" w14:textId="77777777" w:rsidR="00470CD0" w:rsidRPr="001C4CC5" w:rsidRDefault="00470CD0" w:rsidP="00EC3167">
      <w:pPr>
        <w:pStyle w:val="Luettelokappale"/>
        <w:spacing w:line="240" w:lineRule="auto"/>
        <w:ind w:left="431"/>
        <w:rPr>
          <w:rStyle w:val="Hyperlinkki"/>
          <w:rFonts w:eastAsia="Calibri" w:cs="Arial"/>
          <w:color w:val="auto"/>
          <w:sz w:val="20"/>
          <w:szCs w:val="20"/>
          <w:u w:val="none"/>
        </w:rPr>
      </w:pPr>
      <w:r w:rsidRPr="001C4CC5">
        <w:rPr>
          <w:rFonts w:ascii="Verdana" w:hAnsi="Verdana" w:cs="Arial"/>
          <w:sz w:val="20"/>
          <w:szCs w:val="20"/>
        </w:rPr>
        <w:t>Omavalvonnalla varmistetaan myös, että hyvinvointialueen harjoittama muu liiketoiminta on vähäriskistä ja tukee sen lakisääteisten tehtävien toteuttamista. (</w:t>
      </w:r>
      <w:hyperlink r:id="rId12" w:anchor="Pidm45949345839936" w:history="1">
        <w:r w:rsidRPr="001C4CC5">
          <w:rPr>
            <w:rStyle w:val="Hyperlinkki"/>
            <w:rFonts w:cs="Arial"/>
            <w:color w:val="auto"/>
            <w:sz w:val="20"/>
            <w:szCs w:val="20"/>
            <w:u w:val="none"/>
          </w:rPr>
          <w:t>Laki hyvinvointialueesta 611/2021</w:t>
        </w:r>
      </w:hyperlink>
      <w:r w:rsidRPr="001C4CC5">
        <w:rPr>
          <w:rFonts w:ascii="Verdana" w:hAnsi="Verdana" w:cs="Arial"/>
          <w:sz w:val="20"/>
          <w:szCs w:val="20"/>
        </w:rPr>
        <w:t xml:space="preserve">, </w:t>
      </w:r>
      <w:hyperlink r:id="rId13" w:anchor="L4P16" w:history="1">
        <w:r w:rsidRPr="001C4CC5">
          <w:rPr>
            <w:rStyle w:val="Hyperlinkki"/>
            <w:rFonts w:cs="Arial"/>
            <w:color w:val="auto"/>
            <w:sz w:val="20"/>
            <w:szCs w:val="20"/>
            <w:u w:val="none"/>
          </w:rPr>
          <w:t>Laki pelastustoimen järjestämisestä 613/2021</w:t>
        </w:r>
      </w:hyperlink>
      <w:r w:rsidRPr="001C4CC5">
        <w:rPr>
          <w:rFonts w:ascii="Verdana" w:hAnsi="Verdana" w:cs="Arial"/>
          <w:sz w:val="20"/>
          <w:szCs w:val="20"/>
        </w:rPr>
        <w:t xml:space="preserve">, </w:t>
      </w:r>
      <w:hyperlink r:id="rId14" w:history="1">
        <w:r w:rsidRPr="001C4CC5">
          <w:rPr>
            <w:rStyle w:val="Hyperlinkki"/>
            <w:rFonts w:eastAsia="Calibri" w:cs="Arial"/>
            <w:color w:val="auto"/>
            <w:sz w:val="20"/>
            <w:szCs w:val="20"/>
            <w:u w:val="none"/>
          </w:rPr>
          <w:t>Laki sosiaali- ja terveydenhuollon järjestämisestä 612/2021</w:t>
        </w:r>
      </w:hyperlink>
      <w:r w:rsidRPr="001C4CC5">
        <w:rPr>
          <w:rStyle w:val="Hyperlinkki"/>
          <w:rFonts w:eastAsia="Calibri" w:cs="Arial"/>
          <w:color w:val="auto"/>
          <w:sz w:val="20"/>
          <w:szCs w:val="20"/>
          <w:u w:val="none"/>
        </w:rPr>
        <w:t>.)</w:t>
      </w:r>
    </w:p>
    <w:p w14:paraId="008B4E77" w14:textId="77777777" w:rsidR="00470CD0" w:rsidRPr="001C4CC5" w:rsidRDefault="00470CD0" w:rsidP="00EC3167">
      <w:pPr>
        <w:pStyle w:val="Luettelokappale"/>
        <w:spacing w:line="240" w:lineRule="auto"/>
        <w:ind w:left="431"/>
        <w:rPr>
          <w:rStyle w:val="Hyperlinkki"/>
          <w:rFonts w:eastAsia="Calibri" w:cs="Arial"/>
          <w:color w:val="1F3864" w:themeColor="accent1" w:themeShade="80"/>
          <w:sz w:val="20"/>
          <w:szCs w:val="20"/>
        </w:rPr>
      </w:pPr>
    </w:p>
    <w:p w14:paraId="7B4DE752" w14:textId="77777777" w:rsidR="00470CD0" w:rsidRPr="001C4CC5" w:rsidRDefault="00470CD0" w:rsidP="00EC3167">
      <w:pPr>
        <w:pStyle w:val="Luettelokappale"/>
        <w:spacing w:line="240" w:lineRule="auto"/>
        <w:ind w:left="431"/>
        <w:rPr>
          <w:rStyle w:val="Hyperlinkki"/>
          <w:rFonts w:eastAsia="Calibri" w:cs="Arial"/>
          <w:color w:val="auto"/>
          <w:sz w:val="20"/>
          <w:szCs w:val="20"/>
          <w:u w:val="none"/>
        </w:rPr>
      </w:pPr>
      <w:r w:rsidRPr="001C4CC5">
        <w:rPr>
          <w:rStyle w:val="Hyperlinkki"/>
          <w:rFonts w:eastAsia="Calibri" w:cs="Arial"/>
          <w:color w:val="auto"/>
          <w:sz w:val="20"/>
          <w:szCs w:val="20"/>
          <w:u w:val="none"/>
        </w:rPr>
        <w:t xml:space="preserve">Hyvinvointialueen ja yksityisen palveluntuottajan on laadittava vastuulleen kuuluvista tehtävistä ja palveluista </w:t>
      </w:r>
      <w:r w:rsidRPr="001C4CC5">
        <w:rPr>
          <w:rStyle w:val="Hyperlinkki"/>
          <w:rFonts w:eastAsia="Calibri" w:cs="Arial"/>
          <w:b/>
          <w:color w:val="auto"/>
          <w:sz w:val="20"/>
          <w:szCs w:val="20"/>
          <w:u w:val="none"/>
        </w:rPr>
        <w:t>omavalvontaohjelma</w:t>
      </w:r>
      <w:r w:rsidRPr="001C4CC5">
        <w:rPr>
          <w:rStyle w:val="Hyperlinkki"/>
          <w:rFonts w:eastAsia="Calibri" w:cs="Arial"/>
          <w:color w:val="auto"/>
          <w:sz w:val="20"/>
          <w:szCs w:val="20"/>
          <w:u w:val="none"/>
        </w:rPr>
        <w:t xml:space="preserve">. Omavalvontaohjelman osana ovat laissa erikseen säädetyt omavalvontasuunnitelmat ja asiakas- ja potilasturvallisuussuunnitelma.(Laki sosiaali- ja terveydenhuollon järjestämisestä 612/ 2021; 40§). </w:t>
      </w:r>
    </w:p>
    <w:p w14:paraId="76B0288D" w14:textId="77777777" w:rsidR="00470CD0" w:rsidRPr="001C4CC5" w:rsidRDefault="00470CD0" w:rsidP="00EC3167">
      <w:pPr>
        <w:pStyle w:val="Luettelokappale"/>
        <w:spacing w:line="240" w:lineRule="auto"/>
        <w:ind w:left="431"/>
        <w:rPr>
          <w:rStyle w:val="Hyperlinkki"/>
          <w:rFonts w:eastAsia="Calibri" w:cs="Arial"/>
          <w:color w:val="auto"/>
          <w:sz w:val="20"/>
          <w:szCs w:val="20"/>
          <w:u w:val="none"/>
        </w:rPr>
      </w:pPr>
    </w:p>
    <w:p w14:paraId="5F10A707" w14:textId="77777777" w:rsidR="00470CD0" w:rsidRPr="001C4CC5" w:rsidRDefault="00470CD0" w:rsidP="00EC3167">
      <w:pPr>
        <w:pStyle w:val="Luettelokappale"/>
        <w:spacing w:line="240" w:lineRule="auto"/>
        <w:ind w:left="431"/>
        <w:rPr>
          <w:rStyle w:val="Hyperlinkki"/>
          <w:rFonts w:eastAsia="Calibri" w:cs="Arial"/>
          <w:color w:val="auto"/>
          <w:sz w:val="20"/>
          <w:szCs w:val="20"/>
          <w:u w:val="none"/>
        </w:rPr>
      </w:pPr>
      <w:r w:rsidRPr="001C4CC5">
        <w:rPr>
          <w:rStyle w:val="Hyperlinkki"/>
          <w:rFonts w:eastAsia="Calibri" w:cs="Arial"/>
          <w:color w:val="auto"/>
          <w:sz w:val="20"/>
          <w:szCs w:val="20"/>
          <w:u w:val="none"/>
        </w:rPr>
        <w:t>Etelä-Pohjanmaan hyvinvointialueen hallintosäännön mukaisesti Omavalvontaohjelman hyväksyy aluehallitus.</w:t>
      </w:r>
    </w:p>
    <w:p w14:paraId="73116113" w14:textId="77777777" w:rsidR="00470CD0" w:rsidRPr="001C4CC5" w:rsidRDefault="00470CD0" w:rsidP="00EC3167">
      <w:pPr>
        <w:pStyle w:val="Leipteksti"/>
        <w:spacing w:line="240" w:lineRule="auto"/>
        <w:rPr>
          <w:szCs w:val="20"/>
        </w:rPr>
      </w:pPr>
    </w:p>
    <w:p w14:paraId="43EAE1FB" w14:textId="22CAF4FB" w:rsidR="00A14274" w:rsidRPr="001C4CC5" w:rsidRDefault="00EF689B" w:rsidP="00EC3167">
      <w:pPr>
        <w:pStyle w:val="Otsikko1"/>
        <w:numPr>
          <w:ilvl w:val="1"/>
          <w:numId w:val="22"/>
        </w:numPr>
        <w:spacing w:line="240" w:lineRule="auto"/>
        <w:rPr>
          <w:sz w:val="20"/>
          <w:szCs w:val="20"/>
        </w:rPr>
      </w:pPr>
      <w:bookmarkStart w:id="4" w:name="_Toc120361177"/>
      <w:r w:rsidRPr="001C4CC5">
        <w:rPr>
          <w:sz w:val="20"/>
          <w:szCs w:val="20"/>
        </w:rPr>
        <w:t>Hyvinvointialue- ja palvelustrategia</w:t>
      </w:r>
      <w:bookmarkEnd w:id="4"/>
    </w:p>
    <w:p w14:paraId="36A9C41A" w14:textId="77777777" w:rsidR="00EF689B" w:rsidRPr="001C4CC5" w:rsidRDefault="00EF689B" w:rsidP="00EC3167">
      <w:pPr>
        <w:pStyle w:val="Otsikko1"/>
        <w:numPr>
          <w:ilvl w:val="0"/>
          <w:numId w:val="0"/>
        </w:numPr>
        <w:spacing w:line="240" w:lineRule="auto"/>
        <w:ind w:left="431"/>
        <w:rPr>
          <w:b w:val="0"/>
          <w:sz w:val="20"/>
          <w:szCs w:val="20"/>
        </w:rPr>
      </w:pPr>
      <w:bookmarkStart w:id="5" w:name="_Toc120361178"/>
      <w:r w:rsidRPr="001C4CC5">
        <w:rPr>
          <w:b w:val="0"/>
          <w:sz w:val="20"/>
          <w:szCs w:val="20"/>
        </w:rPr>
        <w:t>Sosiaali- ja terveydenhuollon järjestämisestä annetun lain (612/ 2021; 11§) mukaan hyvinvointialueen on laadittava taloutensa ja toimintansa suunnittelua ja johtamista varten sosiaali- ja terveydenhuollon palvelustrategia osana hyvinvointialuestrategiaa. Palvelustrategiassa on otettava huomioon 22§:</w:t>
      </w:r>
      <w:proofErr w:type="spellStart"/>
      <w:r w:rsidRPr="001C4CC5">
        <w:rPr>
          <w:b w:val="0"/>
          <w:sz w:val="20"/>
          <w:szCs w:val="20"/>
        </w:rPr>
        <w:t>ssä</w:t>
      </w:r>
      <w:proofErr w:type="spellEnd"/>
      <w:r w:rsidRPr="001C4CC5">
        <w:rPr>
          <w:b w:val="0"/>
          <w:sz w:val="20"/>
          <w:szCs w:val="20"/>
        </w:rPr>
        <w:t xml:space="preserve"> tarkoitetut </w:t>
      </w:r>
      <w:proofErr w:type="spellStart"/>
      <w:r w:rsidRPr="001C4CC5">
        <w:rPr>
          <w:b w:val="0"/>
          <w:sz w:val="20"/>
          <w:szCs w:val="20"/>
        </w:rPr>
        <w:t>sosiaali</w:t>
      </w:r>
      <w:proofErr w:type="spellEnd"/>
      <w:r w:rsidRPr="001C4CC5">
        <w:rPr>
          <w:b w:val="0"/>
          <w:sz w:val="20"/>
          <w:szCs w:val="20"/>
        </w:rPr>
        <w:t>- ja terveydenhuollon valtakunnalliset tavoitteet. Palvelustrategiassa hyvinvointialue päättää järjestämisvastuulleen kuuluvan sosiaali- ja terveydenhuollon pitkän aikavälin tavoitteet. Lisäksi hyvinvointialue asettaa palvelustrategiassa tavoitteet sille, miten sosiaali- ja terveydenhuollon palvelut toteutetaan ottaen huomioon hyvinvointialueen asukkaiden tarpeet, paikalliset olosuhteet, palvelujen saatavuus ja saavutettavuus sekä kustannusvaikuttavuus.</w:t>
      </w:r>
      <w:bookmarkEnd w:id="5"/>
    </w:p>
    <w:p w14:paraId="66EB2731" w14:textId="53CFC961" w:rsidR="00EF689B" w:rsidRPr="001C4CC5" w:rsidRDefault="00EF689B" w:rsidP="00EC3167">
      <w:pPr>
        <w:pStyle w:val="Otsikko1"/>
        <w:numPr>
          <w:ilvl w:val="0"/>
          <w:numId w:val="0"/>
        </w:numPr>
        <w:spacing w:line="240" w:lineRule="auto"/>
        <w:ind w:left="431"/>
        <w:rPr>
          <w:rStyle w:val="Hyperlinkki"/>
          <w:rFonts w:eastAsia="Calibri" w:cs="Arial"/>
          <w:b w:val="0"/>
          <w:color w:val="1F3864" w:themeColor="accent1" w:themeShade="80"/>
          <w:sz w:val="20"/>
          <w:szCs w:val="20"/>
          <w:u w:val="none"/>
        </w:rPr>
      </w:pPr>
      <w:bookmarkStart w:id="6" w:name="_Toc120361179"/>
      <w:r w:rsidRPr="001C4CC5">
        <w:rPr>
          <w:b w:val="0"/>
          <w:sz w:val="20"/>
          <w:szCs w:val="20"/>
        </w:rPr>
        <w:t>Hyvinvointialuetta koskevan lain (611/2021; 41§) mukaan Hyvinvointialueella on oltava strategia, jossa aluevaltuusto päättää hyvinvointialueen toiminnan ja talouden pitkän aikavälin tavoitteista.</w:t>
      </w:r>
      <w:bookmarkEnd w:id="6"/>
    </w:p>
    <w:p w14:paraId="796954FB" w14:textId="77777777" w:rsidR="00EF689B" w:rsidRPr="001C4CC5" w:rsidRDefault="00EF689B" w:rsidP="00EC3167">
      <w:pPr>
        <w:pStyle w:val="Otsikko1"/>
        <w:numPr>
          <w:ilvl w:val="0"/>
          <w:numId w:val="0"/>
        </w:numPr>
        <w:spacing w:line="240" w:lineRule="auto"/>
        <w:ind w:left="431"/>
        <w:rPr>
          <w:b w:val="0"/>
          <w:sz w:val="20"/>
          <w:szCs w:val="20"/>
          <w:shd w:val="clear" w:color="auto" w:fill="FFFFFF"/>
        </w:rPr>
      </w:pPr>
      <w:bookmarkStart w:id="7" w:name="_Toc120361180"/>
      <w:r w:rsidRPr="001C4CC5">
        <w:rPr>
          <w:rStyle w:val="Hyperlinkki"/>
          <w:rFonts w:eastAsia="Calibri" w:cs="Arial"/>
          <w:b w:val="0"/>
          <w:color w:val="auto"/>
          <w:sz w:val="20"/>
          <w:szCs w:val="20"/>
          <w:u w:val="none"/>
        </w:rPr>
        <w:t>Omavalvontaohjelma on yksi hyvinvointi- ja palvelustrategiaa täydentävistä strategioista</w:t>
      </w:r>
      <w:r w:rsidRPr="001C4CC5">
        <w:rPr>
          <w:rStyle w:val="Hyperlinkki"/>
          <w:rFonts w:eastAsia="Calibri" w:cs="Arial"/>
          <w:b w:val="0"/>
          <w:sz w:val="20"/>
          <w:szCs w:val="20"/>
          <w:u w:val="none"/>
        </w:rPr>
        <w:t xml:space="preserve">. </w:t>
      </w:r>
      <w:r w:rsidRPr="001C4CC5">
        <w:rPr>
          <w:b w:val="0"/>
          <w:sz w:val="20"/>
          <w:szCs w:val="20"/>
          <w:shd w:val="clear" w:color="auto" w:fill="FFFFFF"/>
        </w:rPr>
        <w:t>Omavalvonnalla seurataan palvelustrategiassa päätettyjen järjestämisvastuulle kuuluvien sosiaali- ja terveydenhuollon tavoitteiden toteutumista. Hyvinvointialueen tulee ohjata ja valvoa sen järjestämisvastuulle kuuluvaa palvelutuotantoa (Laki hyvinvointialueesta 611 / 2021; 10§).</w:t>
      </w:r>
      <w:bookmarkEnd w:id="7"/>
    </w:p>
    <w:bookmarkStart w:id="8" w:name="_Toc120361181"/>
    <w:p w14:paraId="39C04174" w14:textId="5DBD3329" w:rsidR="00EF689B" w:rsidRPr="001C4CC5" w:rsidRDefault="00BC0772" w:rsidP="00EC3167">
      <w:pPr>
        <w:pStyle w:val="Otsikko1"/>
        <w:numPr>
          <w:ilvl w:val="0"/>
          <w:numId w:val="0"/>
        </w:numPr>
        <w:spacing w:line="240" w:lineRule="auto"/>
        <w:ind w:left="431"/>
        <w:rPr>
          <w:rStyle w:val="Hyperlinkki"/>
          <w:rFonts w:eastAsia="Calibri" w:cs="Arial"/>
          <w:b w:val="0"/>
          <w:color w:val="auto"/>
          <w:sz w:val="20"/>
          <w:szCs w:val="20"/>
          <w:u w:val="none"/>
        </w:rPr>
      </w:pPr>
      <w:r>
        <w:rPr>
          <w:rFonts w:eastAsiaTheme="minorHAnsi" w:cstheme="minorBidi"/>
          <w:b w:val="0"/>
          <w:sz w:val="20"/>
          <w:szCs w:val="24"/>
        </w:rPr>
        <w:fldChar w:fldCharType="begin"/>
      </w:r>
      <w:r>
        <w:rPr>
          <w:rFonts w:eastAsiaTheme="minorHAnsi" w:cstheme="minorBidi"/>
          <w:b w:val="0"/>
          <w:sz w:val="20"/>
          <w:szCs w:val="24"/>
        </w:rPr>
        <w:instrText xml:space="preserve"> HYPERLINK "https://hyvaep.tweb-asianhallinta.fi:81/ktwebscr/fileshow?doctype=3&amp;docid=20859&amp;version=1" </w:instrText>
      </w:r>
      <w:r>
        <w:rPr>
          <w:rFonts w:eastAsiaTheme="minorHAnsi" w:cstheme="minorBidi"/>
          <w:b w:val="0"/>
          <w:sz w:val="20"/>
          <w:szCs w:val="24"/>
        </w:rPr>
        <w:fldChar w:fldCharType="separate"/>
      </w:r>
      <w:r w:rsidRPr="00BC0772">
        <w:rPr>
          <w:rStyle w:val="Hyperlinkki"/>
          <w:rFonts w:eastAsiaTheme="minorHAnsi" w:cstheme="minorBidi"/>
          <w:b w:val="0"/>
          <w:sz w:val="20"/>
          <w:szCs w:val="24"/>
        </w:rPr>
        <w:t>Etelä-Pohjanmaan hyvinvointialueen Hyvinvointialue- ja palvelustrategia</w:t>
      </w:r>
      <w:r>
        <w:rPr>
          <w:rFonts w:eastAsiaTheme="minorHAnsi" w:cstheme="minorBidi"/>
          <w:b w:val="0"/>
          <w:sz w:val="20"/>
          <w:szCs w:val="24"/>
        </w:rPr>
        <w:fldChar w:fldCharType="end"/>
      </w:r>
      <w:r>
        <w:rPr>
          <w:rFonts w:eastAsiaTheme="minorHAnsi" w:cstheme="minorBidi"/>
          <w:b w:val="0"/>
          <w:sz w:val="20"/>
          <w:szCs w:val="24"/>
        </w:rPr>
        <w:t xml:space="preserve"> </w:t>
      </w:r>
      <w:r w:rsidR="00EF689B" w:rsidRPr="001C4CC5">
        <w:rPr>
          <w:rStyle w:val="Hyperlinkki"/>
          <w:rFonts w:eastAsia="Calibri" w:cs="Arial"/>
          <w:b w:val="0"/>
          <w:color w:val="auto"/>
          <w:sz w:val="20"/>
          <w:szCs w:val="20"/>
          <w:u w:val="none"/>
        </w:rPr>
        <w:t>on hyväksytty aluevaltuuston kokouksessa 21.11.2022; 1</w:t>
      </w:r>
      <w:r>
        <w:rPr>
          <w:rStyle w:val="Hyperlinkki"/>
          <w:rFonts w:eastAsia="Calibri" w:cs="Arial"/>
          <w:b w:val="0"/>
          <w:color w:val="auto"/>
          <w:sz w:val="20"/>
          <w:szCs w:val="20"/>
          <w:u w:val="none"/>
        </w:rPr>
        <w:t>48</w:t>
      </w:r>
      <w:r w:rsidR="00EF689B" w:rsidRPr="001C4CC5">
        <w:rPr>
          <w:rStyle w:val="Hyperlinkki"/>
          <w:rFonts w:eastAsia="Calibri" w:cs="Arial"/>
          <w:b w:val="0"/>
          <w:color w:val="auto"/>
          <w:sz w:val="20"/>
          <w:szCs w:val="20"/>
          <w:u w:val="none"/>
        </w:rPr>
        <w:t>§</w:t>
      </w:r>
      <w:bookmarkEnd w:id="8"/>
      <w:r w:rsidR="008F0079">
        <w:rPr>
          <w:rStyle w:val="Hyperlinkki"/>
          <w:rFonts w:eastAsia="Calibri" w:cs="Arial"/>
          <w:b w:val="0"/>
          <w:color w:val="auto"/>
          <w:sz w:val="20"/>
          <w:szCs w:val="20"/>
          <w:u w:val="none"/>
        </w:rPr>
        <w:t>.</w:t>
      </w:r>
    </w:p>
    <w:p w14:paraId="2EE7B457" w14:textId="77777777" w:rsidR="00EF689B" w:rsidRPr="001C4CC5" w:rsidRDefault="00EF689B" w:rsidP="00EC3167">
      <w:pPr>
        <w:pStyle w:val="Leipteksti"/>
        <w:spacing w:line="240" w:lineRule="auto"/>
        <w:ind w:left="0"/>
        <w:rPr>
          <w:szCs w:val="20"/>
        </w:rPr>
      </w:pPr>
    </w:p>
    <w:p w14:paraId="09FE3E9B" w14:textId="09EC15CD" w:rsidR="00EF689B" w:rsidRPr="001C4CC5" w:rsidRDefault="00EF689B" w:rsidP="00EC3167">
      <w:pPr>
        <w:pStyle w:val="Leipteksti"/>
        <w:numPr>
          <w:ilvl w:val="1"/>
          <w:numId w:val="22"/>
        </w:numPr>
        <w:spacing w:line="240" w:lineRule="auto"/>
        <w:rPr>
          <w:b/>
          <w:szCs w:val="20"/>
        </w:rPr>
      </w:pPr>
      <w:r w:rsidRPr="001C4CC5">
        <w:rPr>
          <w:b/>
          <w:szCs w:val="20"/>
        </w:rPr>
        <w:t>Hyvinvointikertomus ja –</w:t>
      </w:r>
      <w:r w:rsidR="00313708" w:rsidRPr="001C4CC5">
        <w:rPr>
          <w:b/>
          <w:szCs w:val="20"/>
        </w:rPr>
        <w:t xml:space="preserve"> </w:t>
      </w:r>
      <w:r w:rsidRPr="001C4CC5">
        <w:rPr>
          <w:b/>
          <w:szCs w:val="20"/>
        </w:rPr>
        <w:t>suunnitelma</w:t>
      </w:r>
    </w:p>
    <w:p w14:paraId="35EDCE1E" w14:textId="77777777" w:rsidR="00EF689B" w:rsidRPr="001C4CC5" w:rsidRDefault="00EF689B" w:rsidP="00EC3167">
      <w:pPr>
        <w:pStyle w:val="Luettelokappale"/>
        <w:spacing w:line="240" w:lineRule="auto"/>
        <w:ind w:left="510"/>
        <w:rPr>
          <w:rFonts w:ascii="Verdana" w:hAnsi="Verdana" w:cs="Arial"/>
          <w:sz w:val="20"/>
          <w:szCs w:val="20"/>
        </w:rPr>
      </w:pPr>
      <w:r w:rsidRPr="001C4CC5">
        <w:rPr>
          <w:rFonts w:ascii="Verdana" w:hAnsi="Verdana" w:cs="Arial"/>
          <w:sz w:val="20"/>
          <w:szCs w:val="20"/>
        </w:rPr>
        <w:t>Etelä-Pohjanmaan alueellinen hyvinvointikertomus 2021 ja -suunnitelma 2022–2025 on strateginen asiakirja, joka kokoaa alueellisesti tietoa hyvinvoinnin ja terveyden edistämisen (</w:t>
      </w:r>
      <w:proofErr w:type="spellStart"/>
      <w:r w:rsidRPr="001C4CC5">
        <w:rPr>
          <w:rFonts w:ascii="Verdana" w:hAnsi="Verdana" w:cs="Arial"/>
          <w:sz w:val="20"/>
          <w:szCs w:val="20"/>
        </w:rPr>
        <w:t>hyte</w:t>
      </w:r>
      <w:proofErr w:type="spellEnd"/>
      <w:r w:rsidRPr="001C4CC5">
        <w:rPr>
          <w:rFonts w:ascii="Verdana" w:hAnsi="Verdana" w:cs="Arial"/>
          <w:sz w:val="20"/>
          <w:szCs w:val="20"/>
        </w:rPr>
        <w:t>) aihepiireistä. Hyvinvoinnin ja terveyden edistämisestä hyvinvointialueella säädetään sosiaali- ja terveydenhuoltoa koskevan järjestämislain 7 §:</w:t>
      </w:r>
      <w:proofErr w:type="spellStart"/>
      <w:r w:rsidRPr="001C4CC5">
        <w:rPr>
          <w:rFonts w:ascii="Verdana" w:hAnsi="Verdana" w:cs="Arial"/>
          <w:sz w:val="20"/>
          <w:szCs w:val="20"/>
        </w:rPr>
        <w:t>ssä</w:t>
      </w:r>
      <w:proofErr w:type="spellEnd"/>
      <w:r w:rsidRPr="001C4CC5">
        <w:rPr>
          <w:rFonts w:ascii="Verdana" w:hAnsi="Verdana" w:cs="Arial"/>
          <w:sz w:val="20"/>
          <w:szCs w:val="20"/>
        </w:rPr>
        <w:t xml:space="preserve">. Alueellinen hyvinvointikertomus ja -suunnitelma on laadittava valtuustokausittain. Raportointi aluevaltuustolle tapahtuu vuosittain. </w:t>
      </w:r>
    </w:p>
    <w:p w14:paraId="33D1EE49" w14:textId="77777777" w:rsidR="00EF689B" w:rsidRPr="001C4CC5" w:rsidRDefault="00EF689B" w:rsidP="00EC3167">
      <w:pPr>
        <w:pStyle w:val="Luettelokappale"/>
        <w:spacing w:line="240" w:lineRule="auto"/>
        <w:ind w:left="510"/>
        <w:rPr>
          <w:rFonts w:ascii="Verdana" w:hAnsi="Verdana" w:cs="Arial"/>
          <w:sz w:val="20"/>
          <w:szCs w:val="20"/>
        </w:rPr>
      </w:pPr>
    </w:p>
    <w:p w14:paraId="7F092272" w14:textId="77777777" w:rsidR="00EF689B" w:rsidRPr="001C4CC5" w:rsidRDefault="00EF689B" w:rsidP="00EC3167">
      <w:pPr>
        <w:pStyle w:val="Luettelokappale"/>
        <w:spacing w:line="240" w:lineRule="auto"/>
        <w:ind w:left="510"/>
        <w:rPr>
          <w:rFonts w:ascii="Verdana" w:hAnsi="Verdana" w:cs="Arial"/>
          <w:sz w:val="20"/>
          <w:szCs w:val="20"/>
        </w:rPr>
      </w:pPr>
      <w:r w:rsidRPr="001C4CC5">
        <w:rPr>
          <w:rFonts w:ascii="Verdana" w:hAnsi="Verdana" w:cs="Arial"/>
          <w:sz w:val="20"/>
          <w:szCs w:val="20"/>
        </w:rPr>
        <w:t xml:space="preserve">Alueellinen hyvinvointikertomus ja -suunnitelma on tiedolla johtamisen väline, jossa kuvataan laaja-alaisesti maakunnan hyvinvoinnin ja terveyden edistämisen tilaa. Alueellinen </w:t>
      </w:r>
      <w:r w:rsidRPr="001C4CC5">
        <w:rPr>
          <w:rFonts w:ascii="Verdana" w:hAnsi="Verdana" w:cs="Arial"/>
          <w:sz w:val="20"/>
          <w:szCs w:val="20"/>
        </w:rPr>
        <w:lastRenderedPageBreak/>
        <w:t xml:space="preserve">hyvinvointikertomus ja -suunnitelma </w:t>
      </w:r>
      <w:proofErr w:type="gramStart"/>
      <w:r w:rsidRPr="001C4CC5">
        <w:rPr>
          <w:rFonts w:ascii="Verdana" w:hAnsi="Verdana" w:cs="Arial"/>
          <w:sz w:val="20"/>
          <w:szCs w:val="20"/>
        </w:rPr>
        <w:t>nostaa</w:t>
      </w:r>
      <w:proofErr w:type="gramEnd"/>
      <w:r w:rsidRPr="001C4CC5">
        <w:rPr>
          <w:rFonts w:ascii="Verdana" w:hAnsi="Verdana" w:cs="Arial"/>
          <w:sz w:val="20"/>
          <w:szCs w:val="20"/>
        </w:rPr>
        <w:t xml:space="preserve"> esiin alueelliset hyvinvoinnin ja terveyden edistämisen painopisteet, tavoitteet, toimenpiteet ja seuranta-indikaattorit. Kuntakohtaista tietoa raportoidaan erikseen julkaistavien kuntakorttien muodossa. Kunnat laativat edelleen myös jatkossa omat kuntakohtaiset hyvinvointikertomukset ja -suunnitelmat. Alueellinen ja kuntakohtainen hyvinvointikertomus ja -suunnitelma ovat toisiaan täydentäviä julkaisuja. Alueellisesti tehtävä työ tukee kuntien työtä ja nostaa esiin alueellisesti tärkeitä hyvinvoinnin ja terveyden edistämisen kokonaisuuksia. Kuntakohtainen tieto taas syventää ja vahvistaa alueellista kertomusta ja suunnitelmaa.</w:t>
      </w:r>
    </w:p>
    <w:p w14:paraId="17AF2670" w14:textId="77777777" w:rsidR="00EF689B" w:rsidRPr="001C4CC5" w:rsidRDefault="00EF689B" w:rsidP="00EC3167">
      <w:pPr>
        <w:pStyle w:val="Luettelokappale"/>
        <w:spacing w:line="240" w:lineRule="auto"/>
        <w:ind w:left="510"/>
        <w:rPr>
          <w:rStyle w:val="Hyperlinkki"/>
          <w:rFonts w:eastAsia="Calibri" w:cs="Arial"/>
          <w:b/>
          <w:sz w:val="20"/>
          <w:szCs w:val="20"/>
        </w:rPr>
      </w:pPr>
    </w:p>
    <w:p w14:paraId="1C7B6F8B" w14:textId="4353B421" w:rsidR="00BC0772" w:rsidRPr="001C4CC5" w:rsidRDefault="00CA54DD" w:rsidP="00BC0772">
      <w:pPr>
        <w:pStyle w:val="Luettelokappale"/>
        <w:spacing w:line="240" w:lineRule="auto"/>
        <w:ind w:left="510"/>
        <w:rPr>
          <w:rFonts w:ascii="Verdana" w:hAnsi="Verdana"/>
          <w:sz w:val="20"/>
          <w:szCs w:val="20"/>
        </w:rPr>
      </w:pPr>
      <w:hyperlink r:id="rId15" w:history="1">
        <w:r w:rsidR="00EF689B" w:rsidRPr="00BC0772">
          <w:rPr>
            <w:rStyle w:val="Hyperlinkki"/>
            <w:rFonts w:eastAsia="Calibri" w:cs="Arial"/>
            <w:sz w:val="20"/>
            <w:szCs w:val="20"/>
          </w:rPr>
          <w:t>Etelä-Pohjanmaan hyvinvointikertomus 2021 ja hyvinvointisuunnitelma 2022-2025</w:t>
        </w:r>
      </w:hyperlink>
      <w:r w:rsidR="00EF689B" w:rsidRPr="001C4CC5">
        <w:rPr>
          <w:rStyle w:val="Hyperlinkki"/>
          <w:rFonts w:eastAsia="Calibri" w:cs="Arial"/>
          <w:color w:val="auto"/>
          <w:sz w:val="20"/>
          <w:szCs w:val="20"/>
          <w:u w:val="none"/>
        </w:rPr>
        <w:t xml:space="preserve"> on hyväksytty aluevaltuuston kokouksessa 2</w:t>
      </w:r>
      <w:r w:rsidR="00BC0772">
        <w:rPr>
          <w:rStyle w:val="Hyperlinkki"/>
          <w:rFonts w:eastAsia="Calibri" w:cs="Arial"/>
          <w:color w:val="auto"/>
          <w:sz w:val="20"/>
          <w:szCs w:val="20"/>
          <w:u w:val="none"/>
        </w:rPr>
        <w:t>0</w:t>
      </w:r>
      <w:r w:rsidR="00EF689B" w:rsidRPr="001C4CC5">
        <w:rPr>
          <w:rStyle w:val="Hyperlinkki"/>
          <w:rFonts w:eastAsia="Calibri" w:cs="Arial"/>
          <w:color w:val="auto"/>
          <w:sz w:val="20"/>
          <w:szCs w:val="20"/>
          <w:u w:val="none"/>
        </w:rPr>
        <w:t>.6.2022; 87</w:t>
      </w:r>
      <w:r w:rsidR="00BC0772">
        <w:rPr>
          <w:rStyle w:val="Hyperlinkki"/>
          <w:rFonts w:eastAsia="Calibri" w:cs="Arial"/>
          <w:color w:val="auto"/>
          <w:sz w:val="20"/>
          <w:szCs w:val="20"/>
          <w:u w:val="none"/>
        </w:rPr>
        <w:t>§.</w:t>
      </w:r>
    </w:p>
    <w:p w14:paraId="410D060E" w14:textId="418B0229" w:rsidR="00313708" w:rsidRPr="001C4CC5" w:rsidRDefault="00313708" w:rsidP="00EC3167">
      <w:pPr>
        <w:pStyle w:val="Luettelokappale"/>
        <w:spacing w:line="240" w:lineRule="auto"/>
        <w:ind w:left="510"/>
        <w:rPr>
          <w:rFonts w:ascii="Verdana" w:hAnsi="Verdana"/>
          <w:sz w:val="20"/>
          <w:szCs w:val="20"/>
        </w:rPr>
      </w:pPr>
    </w:p>
    <w:p w14:paraId="21E4D528" w14:textId="53861863" w:rsidR="00313708" w:rsidRPr="001C4CC5" w:rsidRDefault="00BA275B" w:rsidP="00EC3167">
      <w:pPr>
        <w:pStyle w:val="Luettelokappale"/>
        <w:numPr>
          <w:ilvl w:val="1"/>
          <w:numId w:val="22"/>
        </w:numPr>
        <w:spacing w:line="240" w:lineRule="auto"/>
        <w:rPr>
          <w:rFonts w:ascii="Verdana" w:hAnsi="Verdana"/>
          <w:b/>
          <w:sz w:val="20"/>
          <w:szCs w:val="20"/>
        </w:rPr>
      </w:pPr>
      <w:r>
        <w:rPr>
          <w:rFonts w:ascii="Verdana" w:hAnsi="Verdana"/>
          <w:b/>
          <w:sz w:val="20"/>
          <w:szCs w:val="20"/>
        </w:rPr>
        <w:t>Lasten ja nuorten h</w:t>
      </w:r>
      <w:r w:rsidR="00313708" w:rsidRPr="001C4CC5">
        <w:rPr>
          <w:rFonts w:ascii="Verdana" w:hAnsi="Verdana"/>
          <w:b/>
          <w:sz w:val="20"/>
          <w:szCs w:val="20"/>
        </w:rPr>
        <w:t>yvinvointisuunnitelma</w:t>
      </w:r>
    </w:p>
    <w:p w14:paraId="0DD2831C" w14:textId="77777777" w:rsidR="00C92E99" w:rsidRPr="001C4CC5" w:rsidRDefault="00C92E99" w:rsidP="00EC3167">
      <w:pPr>
        <w:pStyle w:val="Luettelokappale"/>
        <w:spacing w:line="240" w:lineRule="auto"/>
        <w:ind w:left="1151"/>
        <w:rPr>
          <w:rFonts w:ascii="Verdana" w:hAnsi="Verdana"/>
          <w:b/>
          <w:sz w:val="20"/>
          <w:szCs w:val="20"/>
        </w:rPr>
      </w:pPr>
    </w:p>
    <w:p w14:paraId="4F5EF2E7" w14:textId="77777777" w:rsidR="00C92E99" w:rsidRPr="001C4CC5" w:rsidRDefault="00C92E99" w:rsidP="00EC3167">
      <w:pPr>
        <w:pStyle w:val="Luettelokappale"/>
        <w:spacing w:line="240" w:lineRule="auto"/>
        <w:ind w:left="510"/>
        <w:rPr>
          <w:rFonts w:ascii="Verdana" w:hAnsi="Verdana" w:cs="Arial"/>
          <w:sz w:val="20"/>
          <w:szCs w:val="20"/>
        </w:rPr>
      </w:pPr>
      <w:r w:rsidRPr="001C4CC5">
        <w:rPr>
          <w:rFonts w:ascii="Verdana" w:hAnsi="Verdana" w:cs="Arial"/>
          <w:sz w:val="20"/>
          <w:szCs w:val="20"/>
        </w:rPr>
        <w:t>Lasten ja nuorten hyvinvointisuunnitelma on kunnan tai useamman kunnan yhteinen lastensuojelulaissa (L417/2007, 12§) määritelty suunnitelma lasten ja nuorten hyvinvoinnin edistämiseksi sekä lastensuojelun järjestämiseksi ja kehittämiseksi. Lasten ja nuorten hyvinvointisuunnitelman avulla ohjataan, johdetaan ja kehitetään lasten, nuorten ja perheiden hyvinvointityötä kunnissa ja maakunnassa.</w:t>
      </w:r>
      <w:r w:rsidRPr="001C4CC5">
        <w:rPr>
          <w:rFonts w:ascii="Verdana" w:hAnsi="Verdana" w:cs="Arial"/>
          <w:sz w:val="20"/>
          <w:szCs w:val="20"/>
        </w:rPr>
        <w:br/>
      </w:r>
      <w:r w:rsidRPr="001C4CC5">
        <w:rPr>
          <w:rFonts w:ascii="Verdana" w:hAnsi="Verdana" w:cs="Arial"/>
          <w:sz w:val="20"/>
          <w:szCs w:val="20"/>
        </w:rPr>
        <w:br/>
        <w:t xml:space="preserve">Etelä-Pohjanmaan ensimmäinen koko hyvinvointialueen laajuinen Lasten ja nuorten hyvinvointisuunnitelma vuosille </w:t>
      </w:r>
      <w:proofErr w:type="gramStart"/>
      <w:r w:rsidRPr="001C4CC5">
        <w:rPr>
          <w:rFonts w:ascii="Verdana" w:hAnsi="Verdana" w:cs="Arial"/>
          <w:sz w:val="20"/>
          <w:szCs w:val="20"/>
        </w:rPr>
        <w:t>2022-2025</w:t>
      </w:r>
      <w:proofErr w:type="gramEnd"/>
      <w:r w:rsidRPr="001C4CC5">
        <w:rPr>
          <w:rFonts w:ascii="Verdana" w:hAnsi="Verdana" w:cs="Arial"/>
          <w:sz w:val="20"/>
          <w:szCs w:val="20"/>
        </w:rPr>
        <w:t xml:space="preserve"> on valmistunut. Maakunnallinen lasten ja nuorten hyvinvointisuunnitelma on laadittu Tulevaisuuden sote-keskus -hankkeen toimesta yhdistämään alueen toimintatapoja ja tavoitteita lasten ja nuorten hyvinvoinnin edistämiseksi. Suunnitelman tarkoituksena on toimia työkaluna kaikille lasten ja nuorten kanssa toimiville toimijoille. Tavoitteena on luoda Laatua Lakeuksien lapsille ja nuorille, jotta turvallinen ja hyvinvointia tukeva arki mahdollistuu. </w:t>
      </w:r>
    </w:p>
    <w:p w14:paraId="1052BF13" w14:textId="77777777" w:rsidR="00C92E99" w:rsidRPr="001C4CC5" w:rsidRDefault="00C92E99" w:rsidP="00EC3167">
      <w:pPr>
        <w:pStyle w:val="Luettelokappale"/>
        <w:spacing w:line="240" w:lineRule="auto"/>
        <w:ind w:left="510"/>
        <w:rPr>
          <w:rStyle w:val="Hyperlinkki"/>
          <w:rFonts w:eastAsia="Calibri" w:cs="Arial"/>
          <w:b/>
          <w:color w:val="auto"/>
          <w:sz w:val="20"/>
          <w:szCs w:val="20"/>
          <w:u w:val="none"/>
        </w:rPr>
      </w:pPr>
    </w:p>
    <w:p w14:paraId="08996FB3" w14:textId="3008C574" w:rsidR="00C92E99" w:rsidRPr="001C4CC5" w:rsidRDefault="00CA54DD" w:rsidP="00EC3167">
      <w:pPr>
        <w:pStyle w:val="Luettelokappale"/>
        <w:spacing w:line="240" w:lineRule="auto"/>
        <w:ind w:left="510"/>
        <w:rPr>
          <w:rStyle w:val="Hyperlinkki"/>
          <w:rFonts w:eastAsia="Calibri" w:cs="Arial"/>
          <w:color w:val="auto"/>
          <w:sz w:val="20"/>
          <w:szCs w:val="20"/>
          <w:u w:val="none"/>
        </w:rPr>
      </w:pPr>
      <w:hyperlink r:id="rId16" w:history="1">
        <w:r w:rsidR="00C92E99" w:rsidRPr="00BC0772">
          <w:rPr>
            <w:rStyle w:val="Hyperlinkki"/>
            <w:rFonts w:eastAsia="Calibri" w:cs="Arial"/>
            <w:sz w:val="20"/>
            <w:szCs w:val="20"/>
          </w:rPr>
          <w:t>Etelä-Pohjanmaan hyvinvointialueen lasten ja nuorten hyvinvointisuunnitelma</w:t>
        </w:r>
      </w:hyperlink>
      <w:r w:rsidR="00C92E99" w:rsidRPr="001C4CC5">
        <w:rPr>
          <w:rStyle w:val="Hyperlinkki"/>
          <w:rFonts w:eastAsia="Calibri" w:cs="Arial"/>
          <w:color w:val="auto"/>
          <w:sz w:val="20"/>
          <w:szCs w:val="20"/>
          <w:u w:val="none"/>
        </w:rPr>
        <w:t xml:space="preserve"> on hyväksytty aluevaltuuston kokouksessa 21.11.2022; 1</w:t>
      </w:r>
      <w:r w:rsidR="00BC0772">
        <w:rPr>
          <w:rStyle w:val="Hyperlinkki"/>
          <w:rFonts w:eastAsia="Calibri" w:cs="Arial"/>
          <w:color w:val="auto"/>
          <w:sz w:val="20"/>
          <w:szCs w:val="20"/>
          <w:u w:val="none"/>
        </w:rPr>
        <w:t>50§.</w:t>
      </w:r>
    </w:p>
    <w:p w14:paraId="64998467" w14:textId="77777777" w:rsidR="00C92E99" w:rsidRPr="001C4CC5" w:rsidRDefault="00C92E99" w:rsidP="00EC3167">
      <w:pPr>
        <w:pStyle w:val="Luettelokappale"/>
        <w:spacing w:line="240" w:lineRule="auto"/>
        <w:ind w:left="510"/>
        <w:rPr>
          <w:rStyle w:val="Hyperlinkki"/>
          <w:rFonts w:eastAsia="Calibri" w:cs="Arial"/>
          <w:color w:val="auto"/>
          <w:sz w:val="20"/>
          <w:szCs w:val="20"/>
          <w:u w:val="none"/>
        </w:rPr>
      </w:pPr>
    </w:p>
    <w:p w14:paraId="5CDD7D7C" w14:textId="1AB32F90" w:rsidR="00C92E99" w:rsidRPr="001C4CC5" w:rsidRDefault="00C92E99" w:rsidP="00EC3167">
      <w:pPr>
        <w:pStyle w:val="Luettelokappale"/>
        <w:numPr>
          <w:ilvl w:val="1"/>
          <w:numId w:val="22"/>
        </w:numPr>
        <w:spacing w:line="240" w:lineRule="auto"/>
        <w:rPr>
          <w:rStyle w:val="Hyperlinkki"/>
          <w:rFonts w:eastAsia="Calibri" w:cs="Arial"/>
          <w:b/>
          <w:color w:val="auto"/>
          <w:sz w:val="20"/>
          <w:szCs w:val="20"/>
          <w:u w:val="none"/>
        </w:rPr>
      </w:pPr>
      <w:r w:rsidRPr="001C4CC5">
        <w:rPr>
          <w:rStyle w:val="Hyperlinkki"/>
          <w:rFonts w:eastAsia="Calibri" w:cs="Arial"/>
          <w:b/>
          <w:color w:val="auto"/>
          <w:sz w:val="20"/>
          <w:szCs w:val="20"/>
          <w:u w:val="none"/>
        </w:rPr>
        <w:t>Pelastustoimi</w:t>
      </w:r>
    </w:p>
    <w:p w14:paraId="3D9A5361" w14:textId="77777777" w:rsidR="00C92E99" w:rsidRPr="001C4CC5" w:rsidRDefault="00C92E99" w:rsidP="00EC3167">
      <w:pPr>
        <w:pStyle w:val="Luettelokappale"/>
        <w:spacing w:line="240" w:lineRule="auto"/>
        <w:ind w:left="1151"/>
        <w:rPr>
          <w:rStyle w:val="Hyperlinkki"/>
          <w:rFonts w:eastAsia="Calibri" w:cs="Arial"/>
          <w:b/>
          <w:color w:val="auto"/>
          <w:sz w:val="20"/>
          <w:szCs w:val="20"/>
          <w:u w:val="none"/>
        </w:rPr>
      </w:pPr>
    </w:p>
    <w:p w14:paraId="0A97FBE2" w14:textId="77777777" w:rsidR="00C92E99" w:rsidRPr="001C4CC5" w:rsidRDefault="00C92E99" w:rsidP="00EC3167">
      <w:pPr>
        <w:pStyle w:val="Luettelokappale"/>
        <w:spacing w:line="240" w:lineRule="auto"/>
        <w:ind w:left="510"/>
        <w:rPr>
          <w:rStyle w:val="Hyperlinkki"/>
          <w:rFonts w:eastAsia="Calibri" w:cs="Arial"/>
          <w:color w:val="auto"/>
          <w:sz w:val="20"/>
          <w:szCs w:val="20"/>
          <w:u w:val="none"/>
        </w:rPr>
      </w:pPr>
      <w:r w:rsidRPr="001C4CC5">
        <w:rPr>
          <w:rStyle w:val="Hyperlinkki"/>
          <w:rFonts w:eastAsia="Calibri" w:cs="Arial"/>
          <w:color w:val="auto"/>
          <w:sz w:val="20"/>
          <w:szCs w:val="20"/>
          <w:u w:val="none"/>
        </w:rPr>
        <w:t>Etelä-Pohjanmaan pelastuslaitos toimii tällä hetkellä alueellisena toimijana ja tuottaa pelastustoimen palvelut koko Etelä-Pohjanmaan alueelle. Pelastustoimen järjestäminen siirtyy hyvinvointialueille 1.1.2023. Hyvinvointialueen aluevaltuusto päättää palvelutasosta.</w:t>
      </w:r>
    </w:p>
    <w:p w14:paraId="03A6D5F0" w14:textId="77777777" w:rsidR="00C92E99" w:rsidRPr="001C4CC5" w:rsidRDefault="00C92E99" w:rsidP="00EC3167">
      <w:pPr>
        <w:pStyle w:val="py"/>
        <w:shd w:val="clear" w:color="auto" w:fill="FFFFFF"/>
        <w:spacing w:before="0" w:beforeAutospacing="0" w:after="0" w:afterAutospacing="0"/>
        <w:ind w:left="510"/>
        <w:textAlignment w:val="baseline"/>
        <w:rPr>
          <w:rStyle w:val="Hyperlinkki"/>
          <w:rFonts w:eastAsia="Calibri" w:cs="Arial"/>
          <w:color w:val="auto"/>
          <w:sz w:val="20"/>
          <w:szCs w:val="20"/>
          <w:u w:val="none"/>
        </w:rPr>
      </w:pPr>
      <w:r w:rsidRPr="001C4CC5">
        <w:rPr>
          <w:rStyle w:val="Hyperlinkki"/>
          <w:rFonts w:eastAsia="Calibri" w:cs="Arial"/>
          <w:color w:val="auto"/>
          <w:sz w:val="20"/>
          <w:szCs w:val="20"/>
          <w:u w:val="none"/>
        </w:rPr>
        <w:t xml:space="preserve">Pelastustoimen järjestämislain (613/2021; 3§) mukaisesti </w:t>
      </w:r>
    </w:p>
    <w:p w14:paraId="3269FA95" w14:textId="77777777" w:rsidR="00C92E99" w:rsidRPr="001C4CC5" w:rsidRDefault="00C92E99" w:rsidP="00EC3167">
      <w:pPr>
        <w:pStyle w:val="py"/>
        <w:shd w:val="clear" w:color="auto" w:fill="FFFFFF"/>
        <w:spacing w:before="0" w:beforeAutospacing="0" w:after="0" w:afterAutospacing="0"/>
        <w:ind w:left="510"/>
        <w:textAlignment w:val="baseline"/>
        <w:rPr>
          <w:rFonts w:ascii="Verdana" w:hAnsi="Verdana" w:cs="Arial"/>
          <w:sz w:val="20"/>
          <w:szCs w:val="20"/>
        </w:rPr>
      </w:pPr>
      <w:r w:rsidRPr="001C4CC5">
        <w:rPr>
          <w:rFonts w:ascii="Verdana" w:hAnsi="Verdana" w:cs="Arial"/>
          <w:sz w:val="20"/>
          <w:szCs w:val="20"/>
        </w:rPr>
        <w:t>Hyvinvointialueen pelastustoimen palvelutason tulee vastata kansallisia, alueellisia ja paikallisia tarpeita ja onnettomuusuhkia ja muita uhkia. Palvelutasoa määriteltäessä on otettava huomioon myös toiminta valmiuslain (1552/2011) 3 §:ssä tarkoitetuissa poikkeusoloissa ja niihin varautuminen.</w:t>
      </w:r>
    </w:p>
    <w:p w14:paraId="14912096" w14:textId="77777777" w:rsidR="00C92E99" w:rsidRPr="001C4CC5" w:rsidRDefault="00C92E99" w:rsidP="00EC3167">
      <w:pPr>
        <w:pStyle w:val="py"/>
        <w:shd w:val="clear" w:color="auto" w:fill="FFFFFF"/>
        <w:spacing w:before="0" w:beforeAutospacing="0" w:after="0" w:afterAutospacing="0"/>
        <w:ind w:left="510"/>
        <w:textAlignment w:val="baseline"/>
        <w:rPr>
          <w:rFonts w:ascii="Verdana" w:hAnsi="Verdana" w:cs="Arial"/>
          <w:sz w:val="20"/>
          <w:szCs w:val="20"/>
        </w:rPr>
      </w:pPr>
    </w:p>
    <w:p w14:paraId="26BEE7EB" w14:textId="77777777" w:rsidR="00C92E99" w:rsidRPr="001C4CC5" w:rsidRDefault="00C92E99" w:rsidP="00EC3167">
      <w:pPr>
        <w:pStyle w:val="py"/>
        <w:shd w:val="clear" w:color="auto" w:fill="FFFFFF"/>
        <w:spacing w:before="0" w:beforeAutospacing="0" w:after="0" w:afterAutospacing="0"/>
        <w:ind w:left="510"/>
        <w:textAlignment w:val="baseline"/>
        <w:rPr>
          <w:rFonts w:ascii="Verdana" w:hAnsi="Verdana" w:cs="Arial"/>
          <w:sz w:val="20"/>
          <w:szCs w:val="20"/>
        </w:rPr>
      </w:pPr>
      <w:r w:rsidRPr="001C4CC5">
        <w:rPr>
          <w:rFonts w:ascii="Verdana" w:hAnsi="Verdana" w:cs="Arial"/>
          <w:sz w:val="20"/>
          <w:szCs w:val="20"/>
        </w:rPr>
        <w:t>Pelastustoimen palvelut on suunniteltava ja toteutettava siten, että ne voidaan hoitaa mahdollisimman tehokkaalla ja tarkoituksenmukaisella tavalla ja että onnettomuus- ja vaaratilanteissa tarvittavat toimenpiteet voidaan suorittaa viivytyksettä ja tehokkaasti.</w:t>
      </w:r>
    </w:p>
    <w:p w14:paraId="04D3E848" w14:textId="77777777" w:rsidR="00C92E99" w:rsidRPr="001C4CC5" w:rsidRDefault="00C92E99" w:rsidP="00EC3167">
      <w:pPr>
        <w:pStyle w:val="py"/>
        <w:shd w:val="clear" w:color="auto" w:fill="FFFFFF"/>
        <w:spacing w:before="0" w:beforeAutospacing="0" w:after="0" w:afterAutospacing="0"/>
        <w:ind w:left="510"/>
        <w:textAlignment w:val="baseline"/>
        <w:rPr>
          <w:rFonts w:ascii="Verdana" w:hAnsi="Verdana" w:cs="Arial"/>
          <w:sz w:val="20"/>
          <w:szCs w:val="20"/>
        </w:rPr>
      </w:pPr>
      <w:r w:rsidRPr="001C4CC5">
        <w:rPr>
          <w:rFonts w:ascii="Verdana" w:hAnsi="Verdana" w:cs="Arial"/>
          <w:sz w:val="20"/>
          <w:szCs w:val="20"/>
        </w:rPr>
        <w:t>Sisäministeriö vastaa pelastustoimen yleisestä valvonnasta ja siihen liittyvästä ohjauksesta. Aluehallintovirasto valvoo pelastustointa sekä pelastustoimen palvelujen saatavuutta ja tasoa toimialueellaan. (17§)</w:t>
      </w:r>
    </w:p>
    <w:p w14:paraId="5082D7B0" w14:textId="77777777" w:rsidR="00C92E99" w:rsidRPr="001C4CC5" w:rsidRDefault="00C92E99" w:rsidP="00EC3167">
      <w:pPr>
        <w:pStyle w:val="py"/>
        <w:shd w:val="clear" w:color="auto" w:fill="FFFFFF"/>
        <w:spacing w:before="0" w:beforeAutospacing="0" w:after="0" w:afterAutospacing="0"/>
        <w:ind w:left="510"/>
        <w:textAlignment w:val="baseline"/>
        <w:rPr>
          <w:rFonts w:ascii="Verdana" w:hAnsi="Verdana" w:cs="Arial"/>
          <w:sz w:val="20"/>
          <w:szCs w:val="20"/>
        </w:rPr>
      </w:pPr>
      <w:r w:rsidRPr="001C4CC5">
        <w:rPr>
          <w:rFonts w:ascii="Verdana" w:hAnsi="Verdana" w:cs="Arial"/>
          <w:sz w:val="20"/>
          <w:szCs w:val="20"/>
        </w:rPr>
        <w:tab/>
      </w:r>
    </w:p>
    <w:p w14:paraId="46996A5B" w14:textId="77777777" w:rsidR="00C92E99" w:rsidRPr="001C4CC5" w:rsidRDefault="00C92E99" w:rsidP="00EC3167">
      <w:pPr>
        <w:pStyle w:val="Luettelokappale"/>
        <w:spacing w:line="240" w:lineRule="auto"/>
        <w:ind w:left="510"/>
        <w:rPr>
          <w:rFonts w:ascii="Verdana" w:hAnsi="Verdana" w:cs="Arial"/>
          <w:sz w:val="20"/>
          <w:szCs w:val="20"/>
        </w:rPr>
      </w:pPr>
      <w:r w:rsidRPr="001C4CC5">
        <w:rPr>
          <w:rStyle w:val="Hyperlinkki"/>
          <w:rFonts w:eastAsia="Calibri" w:cs="Arial"/>
          <w:color w:val="auto"/>
          <w:sz w:val="20"/>
          <w:szCs w:val="20"/>
          <w:u w:val="none"/>
        </w:rPr>
        <w:t>Etelä-Pohjanmaan hyvinvointialueen hyvinvointistrategian mukaan: ”</w:t>
      </w:r>
      <w:r w:rsidRPr="001C4CC5">
        <w:rPr>
          <w:rFonts w:ascii="Verdana" w:hAnsi="Verdana" w:cs="Arial"/>
          <w:sz w:val="20"/>
          <w:szCs w:val="20"/>
        </w:rPr>
        <w:t>Pelastustoimen strategia-asiakirjoja ovat palvelutasopäätös (laki pelastustoimen järjestämisestä, 6 §) ja pelastustoimen strategia (laki pelastustoimen järjestämisestä, 8 §). Palvelutasopäätöksessä selvitetään alueella esiintyvät uhat, arvioidaan niistä aiheutuvat riskit, määritellään toiminnan tavoitteet ja käytettävät voimavarat sekä palvelut ja niiden taso. Pelastustoimen strategiassa valtioneuvosto hyväksyy valtakunnalliset tavoitteet pelastustoimen järjestämiselle. Strategian kannalta keskeiset lähtökohdat, ulkoiset haasteet ja sisäiset riskit luovat kokonaiskuvaa niistä lähtökohdista, joista hyvinvointialue käynnistää toimintansa 1.1.2023”</w:t>
      </w:r>
    </w:p>
    <w:p w14:paraId="1E9BD46A" w14:textId="77777777" w:rsidR="00C92E99" w:rsidRPr="001C4CC5" w:rsidRDefault="00C92E99" w:rsidP="00EC3167">
      <w:pPr>
        <w:pStyle w:val="Luettelokappale"/>
        <w:spacing w:line="240" w:lineRule="auto"/>
        <w:ind w:left="510"/>
        <w:rPr>
          <w:rFonts w:ascii="Verdana" w:hAnsi="Verdana" w:cs="Arial"/>
          <w:sz w:val="20"/>
          <w:szCs w:val="20"/>
        </w:rPr>
      </w:pPr>
    </w:p>
    <w:p w14:paraId="5B30A9A4" w14:textId="67CBFD4B" w:rsidR="00C92E99" w:rsidRPr="00EC3167" w:rsidRDefault="00C92E99" w:rsidP="00EC3167">
      <w:pPr>
        <w:pStyle w:val="Luettelokappale"/>
        <w:numPr>
          <w:ilvl w:val="0"/>
          <w:numId w:val="22"/>
        </w:numPr>
        <w:spacing w:line="240" w:lineRule="auto"/>
        <w:rPr>
          <w:rFonts w:ascii="Verdana" w:hAnsi="Verdana" w:cs="Arial"/>
          <w:b/>
          <w:sz w:val="24"/>
          <w:szCs w:val="24"/>
        </w:rPr>
      </w:pPr>
      <w:r w:rsidRPr="001C4CC5">
        <w:rPr>
          <w:rFonts w:ascii="Verdana" w:hAnsi="Verdana" w:cs="Arial"/>
          <w:b/>
          <w:sz w:val="20"/>
          <w:szCs w:val="20"/>
        </w:rPr>
        <w:t>Tehtyjen sopimusten noudattaminen</w:t>
      </w:r>
    </w:p>
    <w:p w14:paraId="312C7E9B" w14:textId="77777777" w:rsidR="00C92E99" w:rsidRPr="001C4CC5" w:rsidRDefault="00C92E99" w:rsidP="00EC3167">
      <w:pPr>
        <w:pStyle w:val="Luettelokappale"/>
        <w:spacing w:line="240" w:lineRule="auto"/>
        <w:ind w:left="510"/>
        <w:rPr>
          <w:rFonts w:ascii="Verdana" w:hAnsi="Verdana" w:cs="Arial"/>
          <w:b/>
          <w:sz w:val="20"/>
          <w:szCs w:val="20"/>
        </w:rPr>
      </w:pPr>
    </w:p>
    <w:p w14:paraId="4F3F00A8" w14:textId="77777777" w:rsidR="00C92E99" w:rsidRPr="001C4CC5" w:rsidRDefault="00C92E99" w:rsidP="00BA275B">
      <w:pPr>
        <w:pStyle w:val="Luettelokappale"/>
        <w:spacing w:line="240" w:lineRule="auto"/>
        <w:ind w:left="510"/>
        <w:rPr>
          <w:rStyle w:val="Hyperlinkki"/>
          <w:rFonts w:eastAsia="Calibri" w:cs="Arial"/>
          <w:color w:val="auto"/>
          <w:sz w:val="20"/>
          <w:szCs w:val="20"/>
          <w:u w:val="none"/>
        </w:rPr>
      </w:pPr>
      <w:r w:rsidRPr="001C4CC5">
        <w:rPr>
          <w:rStyle w:val="Hyperlinkki"/>
          <w:rFonts w:eastAsia="Calibri" w:cs="Arial"/>
          <w:color w:val="auto"/>
          <w:sz w:val="20"/>
          <w:szCs w:val="20"/>
          <w:u w:val="none"/>
        </w:rPr>
        <w:t>Hyvinvointialue voi tuottaa järjestämisvastuulleen kuuluvat palvelut itse, yhteistoiminnassa muiden hyvinvointialueiden kanssa tai hankkia ne sopimukseen perustuen muilta palvelujen tuottajilta. Vaikka hyvinvointialue hankkii palveluja muulta palvelun tuottajalta, sillä säilyy järjestämisvastuu. Palvelun tuottajan vastuu palveluista määräytyy lisäksi sen mukaan, mitä laeissa säädetään sekä mitä hyvinvointialue ja palvelujen tuottaja ovat vastuunjaosta sopineet</w:t>
      </w:r>
    </w:p>
    <w:p w14:paraId="3F090107" w14:textId="77777777" w:rsidR="00C92E99" w:rsidRPr="001C4CC5" w:rsidRDefault="00C92E99" w:rsidP="00BA275B">
      <w:pPr>
        <w:pStyle w:val="Eivli"/>
        <w:ind w:left="510"/>
        <w:rPr>
          <w:rFonts w:ascii="Verdana" w:hAnsi="Verdana" w:cs="Arial"/>
          <w:sz w:val="20"/>
          <w:szCs w:val="20"/>
        </w:rPr>
      </w:pPr>
      <w:r w:rsidRPr="001C4CC5">
        <w:rPr>
          <w:rFonts w:ascii="Verdana" w:hAnsi="Verdana" w:cs="Arial"/>
          <w:sz w:val="20"/>
          <w:szCs w:val="20"/>
        </w:rPr>
        <w:t xml:space="preserve">Hyvinvointialueen tulee varmistaa, että sen järjestämisvastuulle kuuluvia palveluja tuottavalla muulla palveluntuottajalla on riittävät ammatilliset, toiminnalliset ja taloudelliset edellytykset huolehtia palveluiden tuottamisesta. Hyvinvointialueen tulee ottaa hallintosääntöönsä ja yksityisten palveluntuottajien kanssa tehtäviin sopimuksiin hyvinvointialueen järjestämisvastuun toteuttamiseksi tarvittavat määräykset. </w:t>
      </w:r>
    </w:p>
    <w:p w14:paraId="577934C5" w14:textId="77777777" w:rsidR="00C92E99" w:rsidRPr="001C4CC5" w:rsidRDefault="00C92E99" w:rsidP="00BA275B">
      <w:pPr>
        <w:pStyle w:val="Eivli"/>
        <w:ind w:left="510"/>
        <w:rPr>
          <w:rFonts w:ascii="Verdana" w:hAnsi="Verdana" w:cs="Arial"/>
          <w:sz w:val="20"/>
          <w:szCs w:val="20"/>
        </w:rPr>
      </w:pPr>
    </w:p>
    <w:p w14:paraId="5FEA517E" w14:textId="77777777" w:rsidR="00C92E99" w:rsidRPr="001C4CC5" w:rsidRDefault="00C92E99" w:rsidP="00BA275B">
      <w:pPr>
        <w:pStyle w:val="Luettelokappale"/>
        <w:spacing w:line="240" w:lineRule="auto"/>
        <w:ind w:left="510"/>
        <w:rPr>
          <w:rStyle w:val="Hyperlinkki"/>
          <w:rFonts w:eastAsia="Calibri" w:cs="Arial"/>
          <w:color w:val="auto"/>
          <w:sz w:val="20"/>
          <w:szCs w:val="20"/>
          <w:u w:val="none"/>
        </w:rPr>
      </w:pPr>
      <w:r w:rsidRPr="001C4CC5">
        <w:rPr>
          <w:rFonts w:ascii="Verdana" w:hAnsi="Verdana" w:cs="Arial"/>
          <w:sz w:val="20"/>
          <w:szCs w:val="20"/>
        </w:rPr>
        <w:t>Hyvinvointialueen tulee ohjata ja valvoa sen järjestämisvastuulle kuuluvaa palvelutuotantoa. Hyvinvointialueella on oikeus saada yksityiseltä palveluntuottajalta ja tämän alihankkijalta maksutta ja salassapitosäännösten estämättä palveluiden asianmukaisen tuotannon edellytysten varmistamista ja valvonnan toteuttamista varten välttämättömät tiedot ja selvitykset. Hyvinvointialueen viranomaisella on lisäksi palveluiden asianmukaisen tuotannon edellytysten varmistamista ja valvonnan toteuttamista varten oikeus tarkastaa yksityisen palveluntuottajan ja tämän alihankkijan tiloja ja laitteita sekä päästä tässä yhteydessä yksityisen palveluntuottajan ja tämän alihankkijan hallinnassa oleviin tiloihin.</w:t>
      </w:r>
      <w:r w:rsidRPr="001C4CC5">
        <w:rPr>
          <w:rStyle w:val="Hyperlinkki"/>
          <w:rFonts w:eastAsia="Calibri" w:cs="Arial"/>
          <w:color w:val="auto"/>
          <w:sz w:val="20"/>
          <w:szCs w:val="20"/>
          <w:u w:val="none"/>
        </w:rPr>
        <w:t>(Laki hyvinvointialueesta 611 / 2021; 9§ ja 10§).</w:t>
      </w:r>
    </w:p>
    <w:p w14:paraId="3B452624" w14:textId="77777777" w:rsidR="00C92E99" w:rsidRPr="001C4CC5" w:rsidRDefault="00C92E99" w:rsidP="00BA275B">
      <w:pPr>
        <w:spacing w:line="240" w:lineRule="auto"/>
        <w:ind w:left="510"/>
        <w:rPr>
          <w:rFonts w:cs="Arial"/>
          <w:szCs w:val="20"/>
        </w:rPr>
      </w:pPr>
      <w:r w:rsidRPr="001C4CC5">
        <w:rPr>
          <w:rFonts w:cs="Arial"/>
          <w:szCs w:val="20"/>
        </w:rPr>
        <w:t xml:space="preserve">Omavalvonnalla varmistetaan, että sosiaali- ja terveydenhuollon palveluja yksityiseltä palveluntuottajalta hankittaessa on huomioitu seuraavat seikat: </w:t>
      </w:r>
    </w:p>
    <w:p w14:paraId="66D504F9" w14:textId="77777777" w:rsidR="00C92E99" w:rsidRPr="001C4CC5" w:rsidRDefault="00C92E99" w:rsidP="00BA275B">
      <w:pPr>
        <w:pStyle w:val="Luettelokappale"/>
        <w:numPr>
          <w:ilvl w:val="0"/>
          <w:numId w:val="23"/>
        </w:numPr>
        <w:spacing w:after="0" w:line="240" w:lineRule="auto"/>
        <w:ind w:left="1230"/>
        <w:rPr>
          <w:rFonts w:ascii="Verdana" w:hAnsi="Verdana" w:cs="Arial"/>
          <w:sz w:val="20"/>
          <w:szCs w:val="20"/>
        </w:rPr>
      </w:pPr>
      <w:r w:rsidRPr="001C4CC5">
        <w:rPr>
          <w:rFonts w:ascii="Verdana" w:hAnsi="Verdana" w:cs="Arial"/>
          <w:sz w:val="20"/>
          <w:szCs w:val="20"/>
        </w:rPr>
        <w:t xml:space="preserve">yhdenvertaisuuden toteutuminen </w:t>
      </w:r>
    </w:p>
    <w:p w14:paraId="152CB2C1" w14:textId="77777777" w:rsidR="00C92E99" w:rsidRPr="001C4CC5" w:rsidRDefault="00C92E99" w:rsidP="00BA275B">
      <w:pPr>
        <w:pStyle w:val="Luettelokappale"/>
        <w:numPr>
          <w:ilvl w:val="0"/>
          <w:numId w:val="23"/>
        </w:numPr>
        <w:spacing w:after="0" w:line="240" w:lineRule="auto"/>
        <w:ind w:left="1230"/>
        <w:rPr>
          <w:rFonts w:ascii="Verdana" w:hAnsi="Verdana" w:cs="Arial"/>
          <w:sz w:val="20"/>
          <w:szCs w:val="20"/>
        </w:rPr>
      </w:pPr>
      <w:r w:rsidRPr="001C4CC5">
        <w:rPr>
          <w:rFonts w:ascii="Verdana" w:hAnsi="Verdana" w:cs="Arial"/>
          <w:sz w:val="20"/>
          <w:szCs w:val="20"/>
        </w:rPr>
        <w:t xml:space="preserve">palveluiden hankkiminen ei vaaranna järjestämisvastuun toteutumista </w:t>
      </w:r>
    </w:p>
    <w:p w14:paraId="6ED257F9" w14:textId="77777777" w:rsidR="00C92E99" w:rsidRPr="001C4CC5" w:rsidRDefault="00C92E99" w:rsidP="00BA275B">
      <w:pPr>
        <w:pStyle w:val="Luettelokappale"/>
        <w:numPr>
          <w:ilvl w:val="0"/>
          <w:numId w:val="23"/>
        </w:numPr>
        <w:spacing w:after="0" w:line="240" w:lineRule="auto"/>
        <w:ind w:left="1230"/>
        <w:rPr>
          <w:rFonts w:ascii="Verdana" w:hAnsi="Verdana" w:cs="Arial"/>
          <w:sz w:val="20"/>
          <w:szCs w:val="20"/>
        </w:rPr>
      </w:pPr>
      <w:r w:rsidRPr="001C4CC5">
        <w:rPr>
          <w:rFonts w:ascii="Verdana" w:hAnsi="Verdana" w:cs="Arial"/>
          <w:sz w:val="20"/>
          <w:szCs w:val="20"/>
        </w:rPr>
        <w:t xml:space="preserve">yksityiseltä tuottajalta ei hankita palvelua, johon sisältyy julkisen vallan käyttöä </w:t>
      </w:r>
    </w:p>
    <w:p w14:paraId="1685DEB3" w14:textId="77777777" w:rsidR="00C92E99" w:rsidRPr="001C4CC5" w:rsidRDefault="00C92E99" w:rsidP="00BA275B">
      <w:pPr>
        <w:pStyle w:val="Luettelokappale"/>
        <w:numPr>
          <w:ilvl w:val="0"/>
          <w:numId w:val="23"/>
        </w:numPr>
        <w:spacing w:after="0" w:line="240" w:lineRule="auto"/>
        <w:ind w:left="1230"/>
        <w:rPr>
          <w:rFonts w:ascii="Verdana" w:hAnsi="Verdana" w:cs="Arial"/>
          <w:b/>
          <w:bCs/>
          <w:sz w:val="20"/>
          <w:szCs w:val="20"/>
        </w:rPr>
      </w:pPr>
      <w:r w:rsidRPr="001C4CC5">
        <w:rPr>
          <w:rFonts w:ascii="Verdana" w:hAnsi="Verdana" w:cs="Arial"/>
          <w:sz w:val="20"/>
          <w:szCs w:val="20"/>
        </w:rPr>
        <w:t>vastuu palveluntarpeen arvioinnista säilyy hyvinvointialueella (</w:t>
      </w:r>
      <w:r w:rsidRPr="001C4CC5">
        <w:rPr>
          <w:rStyle w:val="Hyperlinkki"/>
          <w:rFonts w:cs="Arial"/>
          <w:color w:val="auto"/>
          <w:sz w:val="20"/>
          <w:szCs w:val="20"/>
          <w:u w:val="none"/>
        </w:rPr>
        <w:t xml:space="preserve">Valviran ja </w:t>
      </w:r>
      <w:proofErr w:type="spellStart"/>
      <w:r w:rsidRPr="001C4CC5">
        <w:rPr>
          <w:rStyle w:val="Hyperlinkki"/>
          <w:rFonts w:cs="Arial"/>
          <w:color w:val="auto"/>
          <w:sz w:val="20"/>
          <w:szCs w:val="20"/>
          <w:u w:val="none"/>
        </w:rPr>
        <w:t>AVIn</w:t>
      </w:r>
      <w:proofErr w:type="spellEnd"/>
      <w:r w:rsidRPr="001C4CC5">
        <w:rPr>
          <w:rStyle w:val="Hyperlinkki"/>
          <w:rFonts w:cs="Arial"/>
          <w:color w:val="auto"/>
          <w:sz w:val="20"/>
          <w:szCs w:val="20"/>
          <w:u w:val="none"/>
        </w:rPr>
        <w:t xml:space="preserve"> ohje 4/2022: Kuntien ja hyvinvointialueiden on noudatettava lakia julkisten hallintotehtävien ulkoistamisessa).</w:t>
      </w:r>
    </w:p>
    <w:p w14:paraId="28BD3A97" w14:textId="77777777" w:rsidR="00C92E99" w:rsidRPr="001C4CC5" w:rsidRDefault="00C92E99" w:rsidP="00BA275B">
      <w:pPr>
        <w:spacing w:line="240" w:lineRule="auto"/>
        <w:ind w:left="510"/>
        <w:rPr>
          <w:rFonts w:cs="Arial"/>
          <w:b/>
          <w:bCs/>
          <w:szCs w:val="20"/>
        </w:rPr>
      </w:pPr>
    </w:p>
    <w:p w14:paraId="7E7D8A38" w14:textId="2EAD531D" w:rsidR="00C92E99" w:rsidRPr="001C4CC5" w:rsidRDefault="00CA54DD" w:rsidP="00BA275B">
      <w:pPr>
        <w:spacing w:line="240" w:lineRule="auto"/>
        <w:ind w:left="510"/>
        <w:rPr>
          <w:rFonts w:cs="Arial"/>
          <w:bCs/>
          <w:szCs w:val="20"/>
        </w:rPr>
      </w:pPr>
      <w:hyperlink r:id="rId17" w:history="1">
        <w:r w:rsidR="00C92E99" w:rsidRPr="00094748">
          <w:rPr>
            <w:rStyle w:val="Hyperlinkki"/>
            <w:rFonts w:cs="Arial"/>
            <w:bCs/>
            <w:sz w:val="20"/>
            <w:szCs w:val="20"/>
          </w:rPr>
          <w:t>Etelä-Pohjanmaan hyvinvointialueen sopimushallinnan ohje</w:t>
        </w:r>
      </w:hyperlink>
      <w:r w:rsidR="00C92E99" w:rsidRPr="001C4CC5">
        <w:rPr>
          <w:rFonts w:cs="Arial"/>
          <w:bCs/>
          <w:szCs w:val="20"/>
        </w:rPr>
        <w:t xml:space="preserve"> on hyväksytty aluehallituksen kokouksessa 14.11.2022;380. Sopimushallinnan ohjeissa määritellään sopimusprosessien kulku ja annetaan toimintaohjeita huomioiden erilaiset sopimukset.</w:t>
      </w:r>
    </w:p>
    <w:p w14:paraId="36B49F9D" w14:textId="77777777" w:rsidR="00C92E99" w:rsidRPr="001C4CC5" w:rsidRDefault="00C92E99" w:rsidP="00BA275B">
      <w:pPr>
        <w:spacing w:line="240" w:lineRule="auto"/>
        <w:ind w:left="1020"/>
        <w:rPr>
          <w:rFonts w:cs="Arial"/>
          <w:b/>
          <w:szCs w:val="20"/>
        </w:rPr>
      </w:pPr>
    </w:p>
    <w:p w14:paraId="4A9B464C" w14:textId="77777777" w:rsidR="00C92E99" w:rsidRPr="00EC3167" w:rsidRDefault="00C92E99" w:rsidP="00EC3167">
      <w:pPr>
        <w:spacing w:line="240" w:lineRule="auto"/>
        <w:ind w:left="510"/>
        <w:rPr>
          <w:rFonts w:cs="Arial"/>
          <w:b/>
          <w:sz w:val="24"/>
        </w:rPr>
      </w:pPr>
    </w:p>
    <w:p w14:paraId="7CA19BED" w14:textId="0D81FF77" w:rsidR="00C92E99" w:rsidRPr="00EC3167" w:rsidRDefault="00C92E99" w:rsidP="00EC3167">
      <w:pPr>
        <w:pStyle w:val="Luettelokappale"/>
        <w:numPr>
          <w:ilvl w:val="0"/>
          <w:numId w:val="22"/>
        </w:numPr>
        <w:spacing w:line="240" w:lineRule="auto"/>
        <w:rPr>
          <w:rFonts w:ascii="Verdana" w:hAnsi="Verdana" w:cs="Arial"/>
          <w:b/>
          <w:sz w:val="24"/>
          <w:szCs w:val="24"/>
        </w:rPr>
      </w:pPr>
      <w:r w:rsidRPr="00EC3167">
        <w:rPr>
          <w:rFonts w:ascii="Verdana" w:hAnsi="Verdana" w:cs="Arial"/>
          <w:b/>
          <w:sz w:val="24"/>
          <w:szCs w:val="24"/>
        </w:rPr>
        <w:t>Riskienhallinta</w:t>
      </w:r>
    </w:p>
    <w:p w14:paraId="5F3CECE5" w14:textId="77777777" w:rsidR="00C92E99" w:rsidRPr="001C4CC5" w:rsidRDefault="00C92E99" w:rsidP="00EC3167">
      <w:pPr>
        <w:pStyle w:val="Luettelokappale"/>
        <w:spacing w:line="240" w:lineRule="auto"/>
        <w:ind w:left="510"/>
        <w:rPr>
          <w:rFonts w:ascii="Verdana" w:hAnsi="Verdana" w:cs="Arial"/>
          <w:b/>
          <w:sz w:val="20"/>
          <w:szCs w:val="20"/>
        </w:rPr>
      </w:pPr>
    </w:p>
    <w:p w14:paraId="2CF1ADFE" w14:textId="77777777" w:rsidR="00C92E99" w:rsidRPr="001C4CC5" w:rsidRDefault="00C92E99" w:rsidP="00EC3167">
      <w:pPr>
        <w:pStyle w:val="Luettelokappale"/>
        <w:spacing w:line="240" w:lineRule="auto"/>
        <w:ind w:left="510"/>
        <w:rPr>
          <w:rFonts w:ascii="Verdana" w:hAnsi="Verdana" w:cs="Arial"/>
          <w:sz w:val="20"/>
          <w:szCs w:val="20"/>
        </w:rPr>
      </w:pPr>
      <w:r w:rsidRPr="001C4CC5">
        <w:rPr>
          <w:rFonts w:ascii="Verdana" w:hAnsi="Verdana" w:cs="Arial"/>
          <w:sz w:val="20"/>
          <w:szCs w:val="20"/>
        </w:rPr>
        <w:t xml:space="preserve">Riskienhallinta on osa yksiköiden normaalia toimintaa. Riskiarviointia tehdään sekä yksilötasolla päivittäisessä työssä, että johtajien päätöksenteossa, kaikilla organisoitumisen tasoilla. Toiminnan riskejä arvioidaan jatkuvasti, ja vähintään kerran vuodessa tehdään järjestelmällinen riskienarviointi yksikössä. </w:t>
      </w:r>
    </w:p>
    <w:p w14:paraId="06FA51D2" w14:textId="77777777" w:rsidR="00C92E99" w:rsidRPr="001C4CC5" w:rsidRDefault="00C92E99" w:rsidP="00EC3167">
      <w:pPr>
        <w:pStyle w:val="Luettelokappale"/>
        <w:spacing w:line="240" w:lineRule="auto"/>
        <w:ind w:left="510"/>
        <w:rPr>
          <w:rFonts w:ascii="Verdana" w:hAnsi="Verdana" w:cs="Arial"/>
          <w:sz w:val="20"/>
          <w:szCs w:val="20"/>
        </w:rPr>
      </w:pPr>
    </w:p>
    <w:p w14:paraId="4EACC68F" w14:textId="77777777" w:rsidR="00C92E99" w:rsidRPr="001C4CC5" w:rsidRDefault="00C92E99" w:rsidP="00EC3167">
      <w:pPr>
        <w:pStyle w:val="Luettelokappale"/>
        <w:spacing w:line="240" w:lineRule="auto"/>
        <w:ind w:left="510"/>
        <w:rPr>
          <w:rFonts w:ascii="Verdana" w:hAnsi="Verdana" w:cs="Arial"/>
          <w:sz w:val="20"/>
          <w:szCs w:val="20"/>
        </w:rPr>
      </w:pPr>
      <w:r w:rsidRPr="001C4CC5">
        <w:rPr>
          <w:rFonts w:ascii="Verdana" w:hAnsi="Verdana" w:cs="Arial"/>
          <w:sz w:val="20"/>
          <w:szCs w:val="20"/>
        </w:rPr>
        <w:t>Ennakoiva riskien arviointi on osa jatkuvaa toiminnan kehittämistä sekä yksikkö-, alue- että organisaatiotasolla. Johdon ja/tai yksikön esihenkilön vastuulla on päättää, mitkä riskit ovat hyväksyttäviä ja mitä toimenpiteitä vaaditaan riskien poistamiseksi tai pienentämiseksi ja saamiseksi hyväksyttävälle tasolle.</w:t>
      </w:r>
    </w:p>
    <w:p w14:paraId="4C21A7C0" w14:textId="77777777" w:rsidR="00C92E99" w:rsidRPr="001C4CC5" w:rsidRDefault="00C92E99" w:rsidP="00EC3167">
      <w:pPr>
        <w:pStyle w:val="Luettelokappale"/>
        <w:spacing w:line="240" w:lineRule="auto"/>
        <w:ind w:left="510"/>
        <w:rPr>
          <w:rFonts w:ascii="Verdana" w:hAnsi="Verdana" w:cs="Arial"/>
          <w:sz w:val="20"/>
          <w:szCs w:val="20"/>
        </w:rPr>
      </w:pPr>
    </w:p>
    <w:p w14:paraId="554A3B42" w14:textId="77777777" w:rsidR="00C92E99" w:rsidRPr="001C4CC5" w:rsidRDefault="00C92E99" w:rsidP="00EC3167">
      <w:pPr>
        <w:pStyle w:val="Luettelokappale"/>
        <w:spacing w:line="240" w:lineRule="auto"/>
        <w:ind w:left="510"/>
        <w:rPr>
          <w:rFonts w:ascii="Verdana" w:hAnsi="Verdana" w:cs="Arial"/>
          <w:sz w:val="20"/>
          <w:szCs w:val="20"/>
        </w:rPr>
      </w:pPr>
      <w:r w:rsidRPr="001C4CC5">
        <w:rPr>
          <w:rFonts w:ascii="Verdana" w:hAnsi="Verdana" w:cs="Arial"/>
          <w:sz w:val="20"/>
          <w:szCs w:val="20"/>
        </w:rPr>
        <w:t>Keskeisiä riskejä</w:t>
      </w:r>
      <w:r w:rsidRPr="001C4CC5">
        <w:rPr>
          <w:rFonts w:ascii="Verdana" w:hAnsi="Verdana" w:cs="Arial"/>
          <w:b/>
          <w:bCs/>
          <w:sz w:val="20"/>
          <w:szCs w:val="20"/>
        </w:rPr>
        <w:t xml:space="preserve"> </w:t>
      </w:r>
      <w:r w:rsidRPr="001C4CC5">
        <w:rPr>
          <w:rFonts w:ascii="Verdana" w:hAnsi="Verdana" w:cs="Arial"/>
          <w:sz w:val="20"/>
          <w:szCs w:val="20"/>
        </w:rPr>
        <w:t xml:space="preserve">sosiaali- ja terveydenhuollossa hyvinvointialueen aloittaessa ovat esimerkiksi osaavan henkilökunnan saatavuus, henkilöstömitoituksen toteutuminen ja palvelujen ympärivuorokautinen saatavuus sekä niiden alueellinen tasapuolisuus ja yhdenvertainen toteutuminen. </w:t>
      </w:r>
    </w:p>
    <w:p w14:paraId="422D4F03" w14:textId="77777777" w:rsidR="00C92E99" w:rsidRPr="001C4CC5" w:rsidRDefault="00C92E99" w:rsidP="00EC3167">
      <w:pPr>
        <w:pStyle w:val="Luettelokappale"/>
        <w:spacing w:line="240" w:lineRule="auto"/>
        <w:ind w:left="510"/>
        <w:rPr>
          <w:rFonts w:ascii="Verdana" w:hAnsi="Verdana" w:cs="Arial"/>
          <w:sz w:val="20"/>
          <w:szCs w:val="20"/>
        </w:rPr>
      </w:pPr>
    </w:p>
    <w:p w14:paraId="1BD02E9E" w14:textId="68B68B94" w:rsidR="00C92E99" w:rsidRPr="001C4CC5" w:rsidRDefault="00CA54DD" w:rsidP="00EC3167">
      <w:pPr>
        <w:pStyle w:val="Luettelokappale"/>
        <w:spacing w:line="240" w:lineRule="auto"/>
        <w:ind w:left="510"/>
        <w:rPr>
          <w:rFonts w:ascii="Verdana" w:hAnsi="Verdana"/>
          <w:sz w:val="20"/>
          <w:szCs w:val="20"/>
        </w:rPr>
      </w:pPr>
      <w:hyperlink r:id="rId18" w:history="1">
        <w:r w:rsidR="00C92E99" w:rsidRPr="00094748">
          <w:rPr>
            <w:rStyle w:val="Hyperlinkki"/>
            <w:rFonts w:cs="Arial"/>
            <w:sz w:val="20"/>
            <w:szCs w:val="20"/>
          </w:rPr>
          <w:t>Etelä-Pohjanmaan hyvinvointialuee</w:t>
        </w:r>
        <w:r w:rsidR="00094748" w:rsidRPr="00094748">
          <w:rPr>
            <w:rStyle w:val="Hyperlinkki"/>
            <w:rFonts w:cs="Arial"/>
            <w:sz w:val="20"/>
            <w:szCs w:val="20"/>
          </w:rPr>
          <w:t>n sosiaali- ja terveydenhuollon valvonnan periaatteet ja prosessit</w:t>
        </w:r>
      </w:hyperlink>
      <w:r w:rsidR="00094748">
        <w:rPr>
          <w:rFonts w:ascii="Verdana" w:hAnsi="Verdana" w:cs="Arial"/>
          <w:sz w:val="20"/>
          <w:szCs w:val="20"/>
        </w:rPr>
        <w:t xml:space="preserve"> on hyväksytty aluehallituksen kokouksessa 27.6.2022; 153§.</w:t>
      </w:r>
    </w:p>
    <w:p w14:paraId="1729B2CE" w14:textId="77777777" w:rsidR="001C4CC5" w:rsidRPr="001C4CC5" w:rsidRDefault="001C4CC5" w:rsidP="00EC3167">
      <w:pPr>
        <w:pStyle w:val="Luettelokappale"/>
        <w:spacing w:line="240" w:lineRule="auto"/>
        <w:ind w:left="510"/>
        <w:rPr>
          <w:rFonts w:ascii="Verdana" w:hAnsi="Verdana"/>
          <w:sz w:val="20"/>
          <w:szCs w:val="20"/>
        </w:rPr>
      </w:pPr>
    </w:p>
    <w:p w14:paraId="3AE59BED" w14:textId="1F0C4FE1" w:rsidR="001C4CC5" w:rsidRPr="001C4CC5" w:rsidRDefault="001C4CC5" w:rsidP="00EC3167">
      <w:pPr>
        <w:pStyle w:val="Luettelokappale"/>
        <w:numPr>
          <w:ilvl w:val="0"/>
          <w:numId w:val="22"/>
        </w:numPr>
        <w:spacing w:line="240" w:lineRule="auto"/>
        <w:rPr>
          <w:rFonts w:ascii="Verdana" w:hAnsi="Verdana" w:cs="Arial"/>
          <w:b/>
          <w:sz w:val="24"/>
          <w:szCs w:val="24"/>
        </w:rPr>
      </w:pPr>
      <w:r w:rsidRPr="001C4CC5">
        <w:rPr>
          <w:rFonts w:ascii="Verdana" w:hAnsi="Verdana" w:cs="Arial"/>
          <w:b/>
          <w:sz w:val="24"/>
          <w:szCs w:val="24"/>
        </w:rPr>
        <w:t>Palvelujen saatavuus, saavutettavuus, jatkuvuus, turvallisuus, laatu ja yhdenvertaisuus</w:t>
      </w:r>
    </w:p>
    <w:p w14:paraId="159B9C3B" w14:textId="77777777" w:rsidR="001C4CC5" w:rsidRPr="001C4CC5" w:rsidRDefault="001C4CC5" w:rsidP="00EC3167">
      <w:pPr>
        <w:pStyle w:val="Luettelokappale"/>
        <w:spacing w:line="240" w:lineRule="auto"/>
        <w:rPr>
          <w:rFonts w:ascii="Verdana" w:hAnsi="Verdana" w:cs="Arial"/>
          <w:b/>
          <w:sz w:val="20"/>
          <w:szCs w:val="20"/>
        </w:rPr>
      </w:pPr>
    </w:p>
    <w:p w14:paraId="0DC541B4" w14:textId="77777777" w:rsidR="001C4CC5" w:rsidRPr="001C4CC5" w:rsidRDefault="001C4CC5" w:rsidP="00EC3167">
      <w:pPr>
        <w:pStyle w:val="Luettelokappale"/>
        <w:numPr>
          <w:ilvl w:val="1"/>
          <w:numId w:val="22"/>
        </w:numPr>
        <w:spacing w:line="240" w:lineRule="auto"/>
        <w:rPr>
          <w:rFonts w:ascii="Verdana" w:hAnsi="Verdana" w:cs="Arial"/>
          <w:b/>
          <w:sz w:val="20"/>
          <w:szCs w:val="20"/>
        </w:rPr>
      </w:pPr>
      <w:r w:rsidRPr="001C4CC5">
        <w:rPr>
          <w:rFonts w:ascii="Verdana" w:hAnsi="Verdana" w:cs="Arial"/>
          <w:b/>
          <w:sz w:val="20"/>
          <w:szCs w:val="20"/>
        </w:rPr>
        <w:t xml:space="preserve">Palvelujen saatavuus ja saavutettavuus </w:t>
      </w:r>
    </w:p>
    <w:p w14:paraId="637647B1" w14:textId="77777777" w:rsidR="001C4CC5" w:rsidRPr="00EC3167" w:rsidRDefault="001C4CC5" w:rsidP="00BA275B">
      <w:pPr>
        <w:spacing w:line="240" w:lineRule="auto"/>
        <w:ind w:left="431"/>
        <w:rPr>
          <w:rFonts w:cs="Arial"/>
          <w:szCs w:val="20"/>
        </w:rPr>
      </w:pPr>
      <w:r w:rsidRPr="001C4CC5">
        <w:rPr>
          <w:rFonts w:cs="Arial"/>
          <w:szCs w:val="20"/>
        </w:rPr>
        <w:t xml:space="preserve">Omavalvonnalla varmistetaan, että suunniteltava ja toteutettava sosiaali- ja terveydenhuolto on sisällöltään, laajuudeltaan ja laadultaan sellaista kuin asiakkaiden tarve edellyttää. Hyvinvointialueen on turvattava järjestämisvastuullaan olevien sosiaali- ja terveydenhuollon palvelujen esteettömyys ja saavutettavuus. </w:t>
      </w:r>
      <w:r w:rsidRPr="00EC3167">
        <w:rPr>
          <w:rFonts w:cs="Arial"/>
          <w:szCs w:val="20"/>
        </w:rPr>
        <w:t>(</w:t>
      </w:r>
      <w:r w:rsidRPr="00EC3167">
        <w:rPr>
          <w:rStyle w:val="Hyperlinkki"/>
          <w:rFonts w:cs="Arial"/>
          <w:color w:val="auto"/>
          <w:sz w:val="20"/>
          <w:szCs w:val="20"/>
          <w:u w:val="none"/>
        </w:rPr>
        <w:t>Laki sosiaali- ja terveydenhuollon järjestämisestä 612/2021;</w:t>
      </w:r>
      <w:r w:rsidRPr="00EC3167">
        <w:rPr>
          <w:rFonts w:cs="Arial"/>
          <w:szCs w:val="20"/>
        </w:rPr>
        <w:t xml:space="preserve">4§, STM: </w:t>
      </w:r>
      <w:hyperlink r:id="rId19" w:history="1">
        <w:r w:rsidRPr="00EC3167">
          <w:rPr>
            <w:rStyle w:val="Hyperlinkki"/>
            <w:rFonts w:cs="Arial"/>
            <w:color w:val="auto"/>
            <w:sz w:val="20"/>
            <w:szCs w:val="20"/>
            <w:u w:val="none"/>
          </w:rPr>
          <w:t>Sosiaalipalvelujen saatavuus</w:t>
        </w:r>
      </w:hyperlink>
      <w:r w:rsidRPr="00EC3167">
        <w:rPr>
          <w:rFonts w:cs="Arial"/>
          <w:szCs w:val="20"/>
        </w:rPr>
        <w:t xml:space="preserve">, THL: </w:t>
      </w:r>
      <w:hyperlink r:id="rId20" w:history="1">
        <w:r w:rsidRPr="00EC3167">
          <w:rPr>
            <w:rStyle w:val="Hyperlinkki"/>
            <w:rFonts w:cs="Arial"/>
            <w:color w:val="auto"/>
            <w:sz w:val="20"/>
            <w:szCs w:val="20"/>
            <w:u w:val="none"/>
          </w:rPr>
          <w:t>Sosiaali- ja terveyspalvelujen saatavuuden parantaminen, mukaan lukien mielenterveys- ja päihdepalvelut</w:t>
        </w:r>
      </w:hyperlink>
      <w:r w:rsidRPr="00EC3167">
        <w:rPr>
          <w:rFonts w:cs="Arial"/>
          <w:szCs w:val="20"/>
        </w:rPr>
        <w:t xml:space="preserve">). </w:t>
      </w:r>
    </w:p>
    <w:p w14:paraId="3314EB65" w14:textId="77777777" w:rsidR="001C4CC5" w:rsidRPr="001C4CC5" w:rsidRDefault="001C4CC5" w:rsidP="00BA275B">
      <w:pPr>
        <w:spacing w:line="240" w:lineRule="auto"/>
        <w:ind w:left="431"/>
        <w:rPr>
          <w:rFonts w:cs="Arial"/>
          <w:color w:val="0070C0"/>
          <w:szCs w:val="20"/>
        </w:rPr>
      </w:pPr>
    </w:p>
    <w:p w14:paraId="4BA93F12" w14:textId="77777777" w:rsidR="001C4CC5" w:rsidRDefault="001C4CC5" w:rsidP="00BA275B">
      <w:pPr>
        <w:spacing w:line="240" w:lineRule="auto"/>
        <w:ind w:left="431"/>
        <w:rPr>
          <w:rFonts w:cs="Arial"/>
          <w:szCs w:val="20"/>
        </w:rPr>
      </w:pPr>
      <w:r w:rsidRPr="001C4CC5">
        <w:rPr>
          <w:rFonts w:cs="Arial"/>
          <w:szCs w:val="20"/>
        </w:rPr>
        <w:t xml:space="preserve">Omavalvonnalla varmistetaan, että itse tuotetut ja ostopalveluna hankitut palvelut on kuvattu ja niiden toteutumista seurataan yhdenvertaisin perustein. Yksityisiltä palveluntuottajilta hankittujen palvelujen saatavuuden ja saavutettavuuden seuranta tapahtuu hyvinvointialueen ja palveluntuottajan välisen sopimuksen kautta. </w:t>
      </w:r>
    </w:p>
    <w:p w14:paraId="4497566F" w14:textId="77777777" w:rsidR="001C4CC5" w:rsidRPr="001C4CC5" w:rsidRDefault="001C4CC5" w:rsidP="00BA275B">
      <w:pPr>
        <w:spacing w:line="240" w:lineRule="auto"/>
        <w:ind w:left="431"/>
        <w:rPr>
          <w:rFonts w:cs="Arial"/>
          <w:szCs w:val="20"/>
        </w:rPr>
      </w:pPr>
    </w:p>
    <w:p w14:paraId="7CDBCADE" w14:textId="4EBD1161" w:rsidR="001C4CC5" w:rsidRDefault="001C4CC5" w:rsidP="00BA275B">
      <w:pPr>
        <w:pStyle w:val="Eivli"/>
        <w:ind w:left="431"/>
        <w:rPr>
          <w:rFonts w:ascii="Verdana" w:hAnsi="Verdana" w:cs="Arial"/>
          <w:sz w:val="20"/>
          <w:szCs w:val="20"/>
        </w:rPr>
      </w:pPr>
      <w:r w:rsidRPr="001C4CC5">
        <w:rPr>
          <w:rFonts w:ascii="Verdana" w:hAnsi="Verdana" w:cs="Arial"/>
          <w:sz w:val="20"/>
          <w:szCs w:val="20"/>
        </w:rPr>
        <w:t>Valvira ja aluehallintoviranomaiset valvovat, että hoitoon pääsy toteutuu lainmukaisesti. Perusterveydenhuollon ja erikoissairaanhoidon kiireettömään hoitoon pääsyn enimmäisajoista säädetään terveydenhuoltolaissa.(Terveydenhuoltolaki 1326</w:t>
      </w:r>
      <w:r w:rsidR="00D57B16">
        <w:rPr>
          <w:rFonts w:ascii="Verdana" w:hAnsi="Verdana" w:cs="Arial"/>
          <w:sz w:val="20"/>
          <w:szCs w:val="20"/>
        </w:rPr>
        <w:t xml:space="preserve"> / 2010</w:t>
      </w:r>
      <w:r w:rsidRPr="001C4CC5">
        <w:rPr>
          <w:rFonts w:ascii="Verdana" w:hAnsi="Verdana" w:cs="Arial"/>
          <w:sz w:val="20"/>
          <w:szCs w:val="20"/>
        </w:rPr>
        <w:t>; 6 luku).  Jos kunta tai sairaanhoitopiiri ei voi itse antaa hoitoa säädetyssä ajassa, sen on hankittava palvelu muualta.</w:t>
      </w:r>
    </w:p>
    <w:p w14:paraId="36E5735A" w14:textId="7A951236" w:rsidR="001C4CC5" w:rsidRPr="001C4CC5" w:rsidRDefault="001C4CC5" w:rsidP="00BA275B">
      <w:pPr>
        <w:pStyle w:val="Eivli"/>
        <w:ind w:left="431"/>
        <w:rPr>
          <w:rFonts w:ascii="Verdana" w:hAnsi="Verdana" w:cs="Arial"/>
          <w:sz w:val="20"/>
          <w:szCs w:val="20"/>
        </w:rPr>
      </w:pPr>
      <w:r w:rsidRPr="001C4CC5">
        <w:rPr>
          <w:rFonts w:ascii="Verdana" w:hAnsi="Verdana" w:cs="Arial"/>
          <w:sz w:val="20"/>
          <w:szCs w:val="20"/>
        </w:rPr>
        <w:t>Kunnan tai sairaanhoitopiirin on julkaistava vähintään neljän kuukauden välein tiedot kiireettömään hoitoon pääsyn odotusajoista. Pääosa valvonnasta perustuu omavalvontaan: toimijoilla on itsellään vastuu huolehtia siitä, että toiminta on lainsäädännön ja viranomaisohjeiden mukaista. Omavalvonnan lisäksi tehdään viranomaisvalvontaa (</w:t>
      </w:r>
      <w:r w:rsidR="00094748">
        <w:rPr>
          <w:rFonts w:ascii="Verdana" w:hAnsi="Verdana" w:cs="Arial"/>
          <w:sz w:val="20"/>
          <w:szCs w:val="20"/>
        </w:rPr>
        <w:t xml:space="preserve">AVI ja </w:t>
      </w:r>
      <w:r w:rsidRPr="001C4CC5">
        <w:rPr>
          <w:rFonts w:ascii="Verdana" w:hAnsi="Verdana" w:cs="Arial"/>
          <w:sz w:val="20"/>
          <w:szCs w:val="20"/>
        </w:rPr>
        <w:t xml:space="preserve">Valvira). </w:t>
      </w:r>
    </w:p>
    <w:p w14:paraId="1B87070F" w14:textId="77777777" w:rsidR="001C4CC5" w:rsidRPr="001C4CC5" w:rsidRDefault="001C4CC5" w:rsidP="00BA275B">
      <w:pPr>
        <w:pStyle w:val="Eivli"/>
        <w:ind w:left="431"/>
        <w:rPr>
          <w:rFonts w:ascii="Verdana" w:hAnsi="Verdana" w:cs="Arial"/>
          <w:sz w:val="20"/>
          <w:szCs w:val="20"/>
        </w:rPr>
      </w:pPr>
    </w:p>
    <w:p w14:paraId="186ABE3B" w14:textId="77777777" w:rsidR="001C4CC5" w:rsidRDefault="001C4CC5" w:rsidP="00BA275B">
      <w:pPr>
        <w:pStyle w:val="py"/>
        <w:shd w:val="clear" w:color="auto" w:fill="FFFFFF"/>
        <w:spacing w:before="0" w:beforeAutospacing="0" w:after="360" w:afterAutospacing="0"/>
        <w:ind w:left="431"/>
        <w:textAlignment w:val="baseline"/>
        <w:rPr>
          <w:rFonts w:ascii="Verdana" w:hAnsi="Verdana" w:cs="Arial"/>
          <w:sz w:val="20"/>
          <w:szCs w:val="20"/>
          <w:shd w:val="clear" w:color="auto" w:fill="FFFFFF"/>
        </w:rPr>
      </w:pPr>
      <w:r w:rsidRPr="001C4CC5">
        <w:rPr>
          <w:rFonts w:ascii="Verdana" w:hAnsi="Verdana" w:cs="Arial"/>
          <w:sz w:val="20"/>
          <w:szCs w:val="20"/>
          <w:shd w:val="clear" w:color="auto" w:fill="FFFFFF"/>
        </w:rPr>
        <w:t>Yleiset hyvinvointialueen sosiaalipalvelut on toteutettava siten, että ne soveltuvat kaikille asiakkaille. Tarvittaessa avun ja tuen tarpeessa oleva henkilö on ohjattava erityispalvelujen piiriin. Palvelut on lähtökohtaisesti toteutettava siten, että niihin on mahdollista hakeutua oma-aloitteisesti riittävän aikaisessa vaiheessa. </w:t>
      </w:r>
    </w:p>
    <w:p w14:paraId="2F6BCB3E" w14:textId="63E07030" w:rsidR="001C4CC5" w:rsidRPr="001C4CC5" w:rsidRDefault="001C4CC5" w:rsidP="00BA275B">
      <w:pPr>
        <w:pStyle w:val="py"/>
        <w:shd w:val="clear" w:color="auto" w:fill="FFFFFF"/>
        <w:spacing w:before="0" w:beforeAutospacing="0" w:after="360" w:afterAutospacing="0"/>
        <w:ind w:left="431"/>
        <w:textAlignment w:val="baseline"/>
        <w:rPr>
          <w:rFonts w:ascii="Verdana" w:hAnsi="Verdana" w:cs="Arial"/>
          <w:sz w:val="20"/>
          <w:szCs w:val="20"/>
        </w:rPr>
      </w:pPr>
      <w:r w:rsidRPr="001C4CC5">
        <w:rPr>
          <w:rFonts w:ascii="Verdana" w:hAnsi="Verdana" w:cs="Arial"/>
          <w:sz w:val="20"/>
          <w:szCs w:val="20"/>
        </w:rPr>
        <w:t>Sosiaalipalveluja on pyrittävä järjestämään eri hallinnonalojen peruspalvelujen yhteydessä, jos järjestely edistää palvelujen yhteensovittamista ja laadultaan hyvien palvelujen järjestämistä. Tiedot siitä, minkälaisia sosiaalipalveluja on mahdollista saada, miten niitä voi hakea ja mitkä ovat palvelujen saamisen perusteet, on julkaistava helposti saavutettavalla ja ymmärrettäväll</w:t>
      </w:r>
      <w:r w:rsidR="00D57B16">
        <w:rPr>
          <w:rFonts w:ascii="Verdana" w:hAnsi="Verdana" w:cs="Arial"/>
          <w:sz w:val="20"/>
          <w:szCs w:val="20"/>
        </w:rPr>
        <w:t>ä tavalla.(Sosiaalihuoltolaki (1</w:t>
      </w:r>
      <w:r w:rsidRPr="001C4CC5">
        <w:rPr>
          <w:rFonts w:ascii="Verdana" w:hAnsi="Verdana" w:cs="Arial"/>
          <w:sz w:val="20"/>
          <w:szCs w:val="20"/>
        </w:rPr>
        <w:t>301</w:t>
      </w:r>
      <w:r w:rsidR="00D57B16">
        <w:rPr>
          <w:rFonts w:ascii="Verdana" w:hAnsi="Verdana" w:cs="Arial"/>
          <w:sz w:val="20"/>
          <w:szCs w:val="20"/>
        </w:rPr>
        <w:t>/2014</w:t>
      </w:r>
      <w:r w:rsidRPr="001C4CC5">
        <w:rPr>
          <w:rFonts w:ascii="Verdana" w:hAnsi="Verdana" w:cs="Arial"/>
          <w:sz w:val="20"/>
          <w:szCs w:val="20"/>
        </w:rPr>
        <w:t>; 33§).</w:t>
      </w:r>
    </w:p>
    <w:p w14:paraId="5560DA72" w14:textId="77777777" w:rsidR="001C4CC5" w:rsidRPr="001C4CC5" w:rsidRDefault="001C4CC5" w:rsidP="00BA275B">
      <w:pPr>
        <w:pStyle w:val="py"/>
        <w:shd w:val="clear" w:color="auto" w:fill="FFFFFF"/>
        <w:spacing w:before="0" w:beforeAutospacing="0" w:after="360" w:afterAutospacing="0"/>
        <w:ind w:left="431"/>
        <w:textAlignment w:val="baseline"/>
        <w:rPr>
          <w:rFonts w:ascii="Verdana" w:hAnsi="Verdana" w:cs="Arial"/>
          <w:color w:val="444444"/>
          <w:sz w:val="20"/>
          <w:szCs w:val="20"/>
        </w:rPr>
      </w:pPr>
      <w:r w:rsidRPr="001C4CC5">
        <w:rPr>
          <w:rFonts w:ascii="Verdana" w:hAnsi="Verdana" w:cs="Arial"/>
          <w:color w:val="444444"/>
          <w:sz w:val="20"/>
          <w:szCs w:val="20"/>
        </w:rPr>
        <w:t>Lakien edellyttämät tiedot ilmoitetaan valvontaviranomaisille asetettujen määräaikojen puitteissa ja tiedot julkaistaan Etelä-Pohjanmaan hyvinvointialueen nettisivuilla.</w:t>
      </w:r>
    </w:p>
    <w:p w14:paraId="7FA927D8" w14:textId="77777777" w:rsidR="001C4CC5" w:rsidRPr="001C4CC5" w:rsidRDefault="001C4CC5" w:rsidP="00EC3167">
      <w:pPr>
        <w:pStyle w:val="Eivli"/>
        <w:numPr>
          <w:ilvl w:val="1"/>
          <w:numId w:val="22"/>
        </w:numPr>
        <w:rPr>
          <w:rFonts w:ascii="Verdana" w:hAnsi="Verdana" w:cs="Arial"/>
          <w:b/>
          <w:sz w:val="20"/>
          <w:szCs w:val="20"/>
        </w:rPr>
      </w:pPr>
      <w:r w:rsidRPr="001C4CC5">
        <w:rPr>
          <w:rFonts w:ascii="Verdana" w:hAnsi="Verdana" w:cs="Arial"/>
          <w:b/>
          <w:sz w:val="20"/>
          <w:szCs w:val="20"/>
        </w:rPr>
        <w:t>Palvelujen jatkuvuus</w:t>
      </w:r>
    </w:p>
    <w:p w14:paraId="176A80E8" w14:textId="77777777" w:rsidR="001C4CC5" w:rsidRPr="001C4CC5" w:rsidRDefault="001C4CC5" w:rsidP="00EC3167">
      <w:pPr>
        <w:pStyle w:val="Eivli"/>
        <w:ind w:left="1080"/>
        <w:rPr>
          <w:rFonts w:ascii="Verdana" w:hAnsi="Verdana" w:cs="Arial"/>
          <w:b/>
          <w:sz w:val="20"/>
          <w:szCs w:val="20"/>
        </w:rPr>
      </w:pPr>
    </w:p>
    <w:p w14:paraId="6BE00C6F" w14:textId="77777777" w:rsidR="001C4CC5" w:rsidRDefault="001C4CC5" w:rsidP="00BA275B">
      <w:pPr>
        <w:spacing w:line="240" w:lineRule="auto"/>
        <w:ind w:left="431"/>
        <w:rPr>
          <w:rFonts w:cs="Arial"/>
          <w:szCs w:val="20"/>
        </w:rPr>
      </w:pPr>
      <w:r w:rsidRPr="001C4CC5">
        <w:rPr>
          <w:rFonts w:cs="Arial"/>
          <w:szCs w:val="20"/>
        </w:rPr>
        <w:t>Palvelujen jatkuvuutta arvioidaan koko palvelutapahtuman läpi. Palvelujen suunnittelu ja toteutus varmistavat sen, että hoito- ja palveluketjut ovat sujuvia. Tämä sisältää hoito- ja palvelusuhteen sekä siihen liittyvän vuorovaikutuksen jatkuvuuden. Tiedonkulun jatkuvuutta hyvinvointialueella varmistetaan sillä, että palvelunkäyttäjää koskeva tieto siirtyy katkeamatta eri palveluntarjoajien järjestelmästä toiseen (huomioiden tietosuoja- ja tietoturvalainsäädäntö).</w:t>
      </w:r>
    </w:p>
    <w:p w14:paraId="27C4771F" w14:textId="77777777" w:rsidR="001C4CC5" w:rsidRPr="001C4CC5" w:rsidRDefault="001C4CC5" w:rsidP="00EC3167">
      <w:pPr>
        <w:spacing w:line="240" w:lineRule="auto"/>
        <w:rPr>
          <w:rFonts w:cs="Arial"/>
          <w:szCs w:val="20"/>
        </w:rPr>
      </w:pPr>
    </w:p>
    <w:p w14:paraId="0D49FB75" w14:textId="455243A5" w:rsidR="001C4CC5" w:rsidRPr="001C4CC5" w:rsidRDefault="001C4CC5" w:rsidP="00BA275B">
      <w:pPr>
        <w:spacing w:line="240" w:lineRule="auto"/>
        <w:ind w:left="431"/>
        <w:rPr>
          <w:rFonts w:cs="Arial"/>
          <w:szCs w:val="20"/>
        </w:rPr>
      </w:pPr>
      <w:r w:rsidRPr="001C4CC5">
        <w:rPr>
          <w:rFonts w:cs="Arial"/>
          <w:szCs w:val="20"/>
          <w:shd w:val="clear" w:color="auto" w:fill="FFFFFF"/>
        </w:rPr>
        <w:t xml:space="preserve">Valmiussuunnitelmilla sekä muilla ennakoivilla toimenpiteillä yhteistyössä alueen kuntien ja sosiaali- ja terveydenhuollon yhteistyöalueen muiden hyvinvointialueiden kanssa varaudutaan häiriötilanteisiin ja poikkeusoloihin. Varautumisessa varmistetaan palvelujen jatkuvuuden </w:t>
      </w:r>
      <w:r w:rsidRPr="001C4CC5">
        <w:rPr>
          <w:rFonts w:cs="Arial"/>
          <w:szCs w:val="20"/>
          <w:shd w:val="clear" w:color="auto" w:fill="FFFFFF"/>
        </w:rPr>
        <w:lastRenderedPageBreak/>
        <w:t xml:space="preserve">turvaaminen myös yksityisiltä palveluntuottajilta hankittujen palvelujen osalta. </w:t>
      </w:r>
      <w:r w:rsidRPr="001C4CC5">
        <w:rPr>
          <w:rStyle w:val="Hyperlinkki"/>
          <w:rFonts w:cs="Arial"/>
          <w:color w:val="auto"/>
          <w:sz w:val="20"/>
          <w:szCs w:val="20"/>
          <w:u w:val="none"/>
        </w:rPr>
        <w:t>612</w:t>
      </w:r>
      <w:r w:rsidR="00692C72">
        <w:rPr>
          <w:rStyle w:val="Hyperlinkki"/>
          <w:rFonts w:cs="Arial"/>
          <w:color w:val="auto"/>
          <w:sz w:val="20"/>
          <w:szCs w:val="20"/>
          <w:u w:val="none"/>
        </w:rPr>
        <w:t xml:space="preserve"> / 2021</w:t>
      </w:r>
      <w:r w:rsidRPr="001C4CC5">
        <w:rPr>
          <w:rFonts w:cs="Arial"/>
          <w:szCs w:val="20"/>
        </w:rPr>
        <w:t>; § 50).</w:t>
      </w:r>
    </w:p>
    <w:p w14:paraId="371A9948" w14:textId="77777777" w:rsidR="001C4CC5" w:rsidRPr="001C4CC5" w:rsidRDefault="001C4CC5" w:rsidP="00BA275B">
      <w:pPr>
        <w:spacing w:line="240" w:lineRule="auto"/>
        <w:ind w:left="431"/>
        <w:rPr>
          <w:rFonts w:cs="Arial"/>
          <w:szCs w:val="20"/>
        </w:rPr>
      </w:pPr>
    </w:p>
    <w:p w14:paraId="6A40782A" w14:textId="23FF702D" w:rsidR="001C4CC5" w:rsidRPr="001C4CC5" w:rsidRDefault="00692C72" w:rsidP="00BA275B">
      <w:pPr>
        <w:spacing w:line="240" w:lineRule="auto"/>
        <w:ind w:left="431"/>
        <w:rPr>
          <w:rFonts w:cs="Arial"/>
          <w:szCs w:val="20"/>
        </w:rPr>
      </w:pPr>
      <w:r>
        <w:rPr>
          <w:rFonts w:cs="Arial"/>
          <w:szCs w:val="20"/>
        </w:rPr>
        <w:t>Valmiuslain (</w:t>
      </w:r>
      <w:r w:rsidR="001C4CC5" w:rsidRPr="001C4CC5">
        <w:rPr>
          <w:rFonts w:cs="Arial"/>
          <w:szCs w:val="20"/>
        </w:rPr>
        <w:t>1552</w:t>
      </w:r>
      <w:r>
        <w:rPr>
          <w:rFonts w:cs="Arial"/>
          <w:szCs w:val="20"/>
        </w:rPr>
        <w:t>/2011</w:t>
      </w:r>
      <w:r w:rsidR="001C4CC5" w:rsidRPr="001C4CC5">
        <w:rPr>
          <w:rFonts w:cs="Arial"/>
          <w:szCs w:val="20"/>
        </w:rPr>
        <w:t xml:space="preserve">; 12§) mukaan hyvinvointialueiden tulee valmiussuunnitelmin ja poikkeusoloissa tapahtuvan toiminnan etukäteisvalmisteluin sekä muilla toimenpiteillä varmistaa tehtäviensä mahdollisimman hyvä hoitaminen myös poikkeusoloissa. </w:t>
      </w:r>
    </w:p>
    <w:p w14:paraId="464EDA18" w14:textId="77777777" w:rsidR="001C4CC5" w:rsidRPr="001C4CC5" w:rsidRDefault="001C4CC5" w:rsidP="00EC3167">
      <w:pPr>
        <w:spacing w:line="240" w:lineRule="auto"/>
        <w:rPr>
          <w:rFonts w:cs="Arial"/>
          <w:szCs w:val="20"/>
        </w:rPr>
      </w:pPr>
    </w:p>
    <w:p w14:paraId="5A11A7B4" w14:textId="77777777" w:rsidR="001C4CC5" w:rsidRPr="001C4CC5" w:rsidRDefault="001C4CC5" w:rsidP="00EC3167">
      <w:pPr>
        <w:pStyle w:val="Luettelokappale"/>
        <w:numPr>
          <w:ilvl w:val="1"/>
          <w:numId w:val="22"/>
        </w:numPr>
        <w:spacing w:line="240" w:lineRule="auto"/>
        <w:rPr>
          <w:rFonts w:ascii="Verdana" w:hAnsi="Verdana" w:cs="Arial"/>
          <w:b/>
          <w:sz w:val="20"/>
          <w:szCs w:val="20"/>
        </w:rPr>
      </w:pPr>
      <w:r w:rsidRPr="001C4CC5">
        <w:rPr>
          <w:rFonts w:ascii="Verdana" w:hAnsi="Verdana" w:cs="Arial"/>
          <w:b/>
          <w:sz w:val="20"/>
          <w:szCs w:val="20"/>
        </w:rPr>
        <w:t>Palvelujen turvallisuus ja laatu</w:t>
      </w:r>
    </w:p>
    <w:p w14:paraId="725B8E30" w14:textId="3EC57BDE" w:rsidR="001C4CC5" w:rsidRDefault="001C4CC5" w:rsidP="00BA275B">
      <w:pPr>
        <w:spacing w:line="240" w:lineRule="auto"/>
        <w:ind w:left="431"/>
        <w:rPr>
          <w:rFonts w:cs="Arial"/>
          <w:szCs w:val="20"/>
        </w:rPr>
      </w:pPr>
      <w:r w:rsidRPr="001C4CC5">
        <w:rPr>
          <w:rFonts w:cs="Arial"/>
          <w:szCs w:val="20"/>
        </w:rPr>
        <w:t>Terveydenhuollon toiminnan on perustuttava näyttöön ja hyviin hoito- ja toimintakäytäntöihin. Terveydenhuollon toiminnan on oltava laadukasta, turvallista ja asianmukaisesti toteutettua.(Terveydenhuoltolaki 1326</w:t>
      </w:r>
      <w:r w:rsidR="00692C72">
        <w:rPr>
          <w:rFonts w:cs="Arial"/>
          <w:szCs w:val="20"/>
        </w:rPr>
        <w:t>/2010</w:t>
      </w:r>
      <w:r w:rsidRPr="001C4CC5">
        <w:rPr>
          <w:rFonts w:cs="Arial"/>
          <w:szCs w:val="20"/>
        </w:rPr>
        <w:t>; 8§).</w:t>
      </w:r>
    </w:p>
    <w:p w14:paraId="4716384E" w14:textId="77777777" w:rsidR="001C4CC5" w:rsidRPr="001C4CC5" w:rsidRDefault="001C4CC5" w:rsidP="00BA275B">
      <w:pPr>
        <w:spacing w:line="240" w:lineRule="auto"/>
        <w:ind w:left="431"/>
        <w:rPr>
          <w:rFonts w:cs="Arial"/>
          <w:szCs w:val="20"/>
        </w:rPr>
      </w:pPr>
    </w:p>
    <w:p w14:paraId="3D6AB38F" w14:textId="77777777" w:rsidR="001C4CC5" w:rsidRDefault="001C4CC5" w:rsidP="00BA275B">
      <w:pPr>
        <w:spacing w:line="240" w:lineRule="auto"/>
        <w:ind w:left="431"/>
        <w:rPr>
          <w:rFonts w:cs="Arial"/>
          <w:szCs w:val="20"/>
        </w:rPr>
      </w:pPr>
      <w:r w:rsidRPr="001C4CC5">
        <w:rPr>
          <w:rFonts w:cs="Arial"/>
          <w:szCs w:val="20"/>
        </w:rPr>
        <w:t>Hyvinvointialueella on vastuu asiakkaiden sosiaali- ja terveydenhuollon palvelujen yhteensovittamisesta kokonaisuuksiksi (Laki sosiaali- ja terveydenhuollon järjestämisestä 612 / 2021; 10§).</w:t>
      </w:r>
    </w:p>
    <w:p w14:paraId="3A7ADE0E" w14:textId="77777777" w:rsidR="001C4CC5" w:rsidRPr="001C4CC5" w:rsidRDefault="001C4CC5" w:rsidP="00BA275B">
      <w:pPr>
        <w:spacing w:line="240" w:lineRule="auto"/>
        <w:ind w:left="431"/>
        <w:rPr>
          <w:rFonts w:cs="Arial"/>
          <w:szCs w:val="20"/>
        </w:rPr>
      </w:pPr>
    </w:p>
    <w:p w14:paraId="417752FC" w14:textId="77777777" w:rsidR="001C4CC5" w:rsidRDefault="001C4CC5" w:rsidP="00BA275B">
      <w:pPr>
        <w:spacing w:line="240" w:lineRule="auto"/>
        <w:ind w:left="431"/>
        <w:rPr>
          <w:rFonts w:cs="Arial"/>
          <w:szCs w:val="20"/>
        </w:rPr>
      </w:pPr>
      <w:r w:rsidRPr="001C4CC5">
        <w:rPr>
          <w:rFonts w:cs="Arial"/>
          <w:szCs w:val="20"/>
        </w:rPr>
        <w:t>Omavalvonnalla varmistetaan, että turvallisuuspolitiikan toteuttamiseksi hyvinvointialueen kaikilla tasoilla tehdään systemaattista työtä, joka tukee laadukkaan ja turvallisen palvelun kokonaisuutta, eri ammattiryhmien yhteistyötä sekä toimintatapojen kehittämistä. Omavalvonnalla varmistetaan toiminnan jatkuva kehittäminen ja toiminnan riskien säännöllinen arviointi.</w:t>
      </w:r>
    </w:p>
    <w:p w14:paraId="16A59123" w14:textId="77777777" w:rsidR="001C4CC5" w:rsidRPr="001C4CC5" w:rsidRDefault="001C4CC5" w:rsidP="00BA275B">
      <w:pPr>
        <w:spacing w:line="240" w:lineRule="auto"/>
        <w:ind w:left="431"/>
        <w:rPr>
          <w:rFonts w:cs="Arial"/>
          <w:szCs w:val="20"/>
        </w:rPr>
      </w:pPr>
    </w:p>
    <w:p w14:paraId="19B765D1" w14:textId="77777777" w:rsidR="001C4CC5" w:rsidRDefault="001C4CC5" w:rsidP="00BA275B">
      <w:pPr>
        <w:spacing w:line="240" w:lineRule="auto"/>
        <w:ind w:left="431"/>
        <w:rPr>
          <w:rFonts w:cs="Arial"/>
          <w:szCs w:val="20"/>
        </w:rPr>
      </w:pPr>
      <w:r w:rsidRPr="001C4CC5">
        <w:rPr>
          <w:rFonts w:cs="Arial"/>
          <w:szCs w:val="20"/>
        </w:rPr>
        <w:t xml:space="preserve">Omavalvonta voidaan jäsentää kolmelle eri tasolle: ammattihenkilöiden henkilökohtainen itseensä kohdentuva omavalvonta, palvelutuottajien omavalvonta ja järjestämisvastuussa olevien hyvinvointialueiden omavalvonta. </w:t>
      </w:r>
    </w:p>
    <w:p w14:paraId="68BD9B38" w14:textId="77777777" w:rsidR="001C4CC5" w:rsidRPr="001C4CC5" w:rsidRDefault="001C4CC5" w:rsidP="00BA275B">
      <w:pPr>
        <w:spacing w:line="240" w:lineRule="auto"/>
        <w:ind w:left="431"/>
        <w:rPr>
          <w:rFonts w:cs="Arial"/>
          <w:szCs w:val="20"/>
        </w:rPr>
      </w:pPr>
    </w:p>
    <w:p w14:paraId="2BC9B55B" w14:textId="77777777" w:rsidR="001C4CC5" w:rsidRDefault="001C4CC5" w:rsidP="00BA275B">
      <w:pPr>
        <w:spacing w:line="240" w:lineRule="auto"/>
        <w:ind w:left="431"/>
        <w:rPr>
          <w:rFonts w:cs="Arial"/>
          <w:szCs w:val="20"/>
        </w:rPr>
      </w:pPr>
      <w:r w:rsidRPr="001C4CC5">
        <w:rPr>
          <w:rFonts w:cs="Arial"/>
          <w:szCs w:val="20"/>
        </w:rPr>
        <w:t>Työnantajalla on ensisijainen velvollisuus valvoa palveluksessaan olevien sosiaali- ja terveydenhuollon ammattihenkilöiden toimintaa. Työnantaja pystyy ratkaisemaan useimmat ongelmatilanteet työpaikalla itse, eikä valvovan viranomaisen puuttumista asiaan tarvita. Jos työnantajan omat keinot eivät riitä ongelmien korjaamiseen, tulee asiasta ilmoittaa valvontaviranomaiselle (AVI ja Valvira).</w:t>
      </w:r>
    </w:p>
    <w:p w14:paraId="4CF89354" w14:textId="77777777" w:rsidR="001C4CC5" w:rsidRPr="001C4CC5" w:rsidRDefault="001C4CC5" w:rsidP="00BA275B">
      <w:pPr>
        <w:spacing w:line="240" w:lineRule="auto"/>
        <w:ind w:left="431"/>
        <w:rPr>
          <w:rFonts w:cs="Arial"/>
          <w:szCs w:val="20"/>
        </w:rPr>
      </w:pPr>
    </w:p>
    <w:p w14:paraId="743F20E6" w14:textId="77777777" w:rsidR="001C4CC5" w:rsidRDefault="001C4CC5" w:rsidP="00BA275B">
      <w:pPr>
        <w:spacing w:line="240" w:lineRule="auto"/>
        <w:ind w:left="431"/>
        <w:rPr>
          <w:rFonts w:cs="Arial"/>
          <w:szCs w:val="20"/>
        </w:rPr>
      </w:pPr>
      <w:r w:rsidRPr="001C4CC5">
        <w:rPr>
          <w:rFonts w:cs="Arial"/>
          <w:szCs w:val="20"/>
        </w:rPr>
        <w:t>Työnantajan on toteutettava suunnitelmallista omavalvontaa, jonka avulla ehkäistään epäasianmukainen menettely, havaitaan epäkohdat ja puututaan niihin mahdollisimman nopeasti ja tehokkaasti ja näin varmistetaan toiminnan laatu sekä asiakasturvallisuus. Työnantajan on ryhdyttävä viivytyksettä tarpeellisiin toimenpiteisiin, jos työntekijän ammattitoiminnassa havaitaan puutteita tai epäasianmukaisuutta. Työnantajan toimenpiteet ovat työnjohdollisia, ohjauksen ja valvonnan keinoja (Valvira).</w:t>
      </w:r>
    </w:p>
    <w:p w14:paraId="7738CB23" w14:textId="77777777" w:rsidR="001C4CC5" w:rsidRPr="001C4CC5" w:rsidRDefault="001C4CC5" w:rsidP="00EC3167">
      <w:pPr>
        <w:spacing w:line="240" w:lineRule="auto"/>
        <w:rPr>
          <w:rFonts w:cs="Arial"/>
          <w:szCs w:val="20"/>
        </w:rPr>
      </w:pPr>
    </w:p>
    <w:p w14:paraId="34DE0447" w14:textId="77777777" w:rsidR="001C4CC5" w:rsidRPr="001C4CC5" w:rsidRDefault="001C4CC5" w:rsidP="00EC3167">
      <w:pPr>
        <w:pStyle w:val="Luettelokappale"/>
        <w:numPr>
          <w:ilvl w:val="1"/>
          <w:numId w:val="22"/>
        </w:numPr>
        <w:spacing w:line="240" w:lineRule="auto"/>
        <w:rPr>
          <w:rFonts w:ascii="Verdana" w:hAnsi="Verdana" w:cs="Arial"/>
          <w:b/>
          <w:sz w:val="20"/>
          <w:szCs w:val="20"/>
        </w:rPr>
      </w:pPr>
      <w:r w:rsidRPr="001C4CC5">
        <w:rPr>
          <w:rFonts w:ascii="Verdana" w:hAnsi="Verdana" w:cs="Arial"/>
          <w:b/>
          <w:sz w:val="20"/>
          <w:szCs w:val="20"/>
        </w:rPr>
        <w:t>Yhdenvertaisuus</w:t>
      </w:r>
    </w:p>
    <w:p w14:paraId="4456E0D9" w14:textId="11F1F165" w:rsidR="001C4CC5" w:rsidRPr="001C4CC5" w:rsidRDefault="006C133C" w:rsidP="00BA275B">
      <w:pPr>
        <w:spacing w:line="240" w:lineRule="auto"/>
        <w:ind w:left="431"/>
        <w:rPr>
          <w:rFonts w:cs="Arial"/>
          <w:szCs w:val="20"/>
        </w:rPr>
      </w:pPr>
      <w:r>
        <w:rPr>
          <w:rFonts w:cs="Arial"/>
          <w:szCs w:val="20"/>
        </w:rPr>
        <w:t>Perustuslain (</w:t>
      </w:r>
      <w:r w:rsidR="001C4CC5" w:rsidRPr="001C4CC5">
        <w:rPr>
          <w:rFonts w:cs="Arial"/>
          <w:szCs w:val="20"/>
        </w:rPr>
        <w:t>731</w:t>
      </w:r>
      <w:r>
        <w:rPr>
          <w:rFonts w:cs="Arial"/>
          <w:szCs w:val="20"/>
        </w:rPr>
        <w:t>/1999</w:t>
      </w:r>
      <w:r w:rsidR="001C4CC5" w:rsidRPr="001C4CC5">
        <w:rPr>
          <w:rFonts w:cs="Arial"/>
          <w:szCs w:val="20"/>
        </w:rPr>
        <w:t>; 6§) mukaan Ihmiset ovat yhdenvertaisia lain edessä.</w:t>
      </w:r>
    </w:p>
    <w:p w14:paraId="53FCC27E" w14:textId="1CF681DA" w:rsidR="001C4CC5" w:rsidRPr="001C4CC5" w:rsidRDefault="001C4CC5" w:rsidP="00BA275B">
      <w:pPr>
        <w:spacing w:line="240" w:lineRule="auto"/>
        <w:ind w:left="431"/>
        <w:rPr>
          <w:rFonts w:cs="Arial"/>
          <w:szCs w:val="20"/>
        </w:rPr>
      </w:pPr>
      <w:r w:rsidRPr="001C4CC5">
        <w:rPr>
          <w:rFonts w:cs="Arial"/>
          <w:szCs w:val="20"/>
        </w:rPr>
        <w:t>Yhdenvertaisuuslain (1325</w:t>
      </w:r>
      <w:r w:rsidR="006C133C">
        <w:rPr>
          <w:rFonts w:cs="Arial"/>
          <w:szCs w:val="20"/>
        </w:rPr>
        <w:t>/2014</w:t>
      </w:r>
      <w:r w:rsidRPr="001C4CC5">
        <w:rPr>
          <w:rFonts w:cs="Arial"/>
          <w:szCs w:val="20"/>
        </w:rPr>
        <w:t>; 5§) mukaan viranomaisten on arvioitava yhdenvertaisuuden toteutumista toiminnassaan ja ryhdyttävä tarvittaviin toimenpiteisiin yhdenvertaisuuden toteutumisen edistämiseksi.</w:t>
      </w:r>
    </w:p>
    <w:p w14:paraId="22BE3790" w14:textId="77777777" w:rsidR="001C4CC5" w:rsidRPr="001C4CC5" w:rsidRDefault="001C4CC5" w:rsidP="00EC3167">
      <w:pPr>
        <w:spacing w:line="240" w:lineRule="auto"/>
        <w:rPr>
          <w:rFonts w:cs="Arial"/>
          <w:szCs w:val="20"/>
        </w:rPr>
      </w:pPr>
    </w:p>
    <w:p w14:paraId="76665657" w14:textId="77777777" w:rsidR="001C4CC5" w:rsidRPr="001C4CC5" w:rsidRDefault="001C4CC5" w:rsidP="00EC3167">
      <w:pPr>
        <w:spacing w:line="240" w:lineRule="auto"/>
        <w:rPr>
          <w:rFonts w:cs="Arial"/>
          <w:szCs w:val="20"/>
        </w:rPr>
      </w:pPr>
    </w:p>
    <w:p w14:paraId="4F0B4F4D" w14:textId="6F3F2D96" w:rsidR="001C4CC5" w:rsidRDefault="001C4CC5" w:rsidP="00EC3167">
      <w:pPr>
        <w:spacing w:line="240" w:lineRule="auto"/>
        <w:rPr>
          <w:rFonts w:cs="Arial"/>
          <w:szCs w:val="20"/>
        </w:rPr>
      </w:pPr>
    </w:p>
    <w:p w14:paraId="65C4BA24" w14:textId="68F9B1A7" w:rsidR="00E34101" w:rsidRDefault="00E34101" w:rsidP="00EC3167">
      <w:pPr>
        <w:spacing w:line="240" w:lineRule="auto"/>
        <w:rPr>
          <w:rFonts w:cs="Arial"/>
          <w:szCs w:val="20"/>
        </w:rPr>
      </w:pPr>
    </w:p>
    <w:p w14:paraId="4E214DE0" w14:textId="77777777" w:rsidR="00E34101" w:rsidRPr="001C4CC5" w:rsidRDefault="00E34101" w:rsidP="00EC3167">
      <w:pPr>
        <w:spacing w:line="240" w:lineRule="auto"/>
        <w:rPr>
          <w:rFonts w:cs="Arial"/>
          <w:szCs w:val="20"/>
        </w:rPr>
      </w:pPr>
    </w:p>
    <w:p w14:paraId="7FEE1503" w14:textId="77777777" w:rsidR="001C4CC5" w:rsidRPr="001C4CC5" w:rsidRDefault="001C4CC5" w:rsidP="00EC3167">
      <w:pPr>
        <w:spacing w:line="240" w:lineRule="auto"/>
        <w:rPr>
          <w:rFonts w:cs="Arial"/>
          <w:szCs w:val="20"/>
        </w:rPr>
      </w:pPr>
    </w:p>
    <w:p w14:paraId="6BA8FE56" w14:textId="77777777" w:rsidR="001C4CC5" w:rsidRPr="001C4CC5" w:rsidRDefault="001C4CC5" w:rsidP="00EC3167">
      <w:pPr>
        <w:spacing w:line="240" w:lineRule="auto"/>
        <w:rPr>
          <w:rFonts w:cs="Arial"/>
          <w:szCs w:val="20"/>
        </w:rPr>
      </w:pPr>
    </w:p>
    <w:p w14:paraId="4D3218F6" w14:textId="77777777" w:rsidR="001C4CC5" w:rsidRPr="001C4CC5" w:rsidRDefault="001C4CC5" w:rsidP="00EC3167">
      <w:pPr>
        <w:spacing w:line="240" w:lineRule="auto"/>
        <w:rPr>
          <w:rFonts w:cs="Arial"/>
          <w:szCs w:val="20"/>
        </w:rPr>
      </w:pPr>
    </w:p>
    <w:p w14:paraId="15F4689E" w14:textId="77777777" w:rsidR="001C4CC5" w:rsidRPr="001C4CC5" w:rsidRDefault="001C4CC5" w:rsidP="00EC3167">
      <w:pPr>
        <w:spacing w:line="240" w:lineRule="auto"/>
        <w:rPr>
          <w:rFonts w:cs="Arial"/>
          <w:szCs w:val="20"/>
        </w:rPr>
      </w:pPr>
    </w:p>
    <w:p w14:paraId="5C5E214E" w14:textId="77777777" w:rsidR="001C4CC5" w:rsidRPr="001C4CC5" w:rsidRDefault="001C4CC5" w:rsidP="00EC3167">
      <w:pPr>
        <w:spacing w:line="240" w:lineRule="auto"/>
        <w:rPr>
          <w:rFonts w:cs="Arial"/>
          <w:szCs w:val="20"/>
        </w:rPr>
      </w:pPr>
    </w:p>
    <w:p w14:paraId="2230981C" w14:textId="77777777" w:rsidR="001C4CC5" w:rsidRPr="001C4CC5" w:rsidRDefault="001C4CC5" w:rsidP="00EC3167">
      <w:pPr>
        <w:spacing w:line="240" w:lineRule="auto"/>
        <w:rPr>
          <w:rFonts w:cs="Arial"/>
          <w:szCs w:val="20"/>
        </w:rPr>
      </w:pPr>
    </w:p>
    <w:p w14:paraId="3D483DCB" w14:textId="77777777" w:rsidR="001C4CC5" w:rsidRPr="001C4CC5" w:rsidRDefault="001C4CC5" w:rsidP="00EC3167">
      <w:pPr>
        <w:pStyle w:val="Luettelokappale"/>
        <w:spacing w:line="240" w:lineRule="auto"/>
        <w:rPr>
          <w:rFonts w:ascii="Verdana" w:hAnsi="Verdana" w:cs="Arial"/>
          <w:b/>
          <w:sz w:val="20"/>
          <w:szCs w:val="20"/>
        </w:rPr>
      </w:pPr>
    </w:p>
    <w:p w14:paraId="17776380" w14:textId="77777777" w:rsidR="001C4CC5" w:rsidRDefault="001C4CC5" w:rsidP="00EC3167">
      <w:pPr>
        <w:pStyle w:val="Luettelokappale"/>
        <w:numPr>
          <w:ilvl w:val="0"/>
          <w:numId w:val="22"/>
        </w:numPr>
        <w:spacing w:line="240" w:lineRule="auto"/>
        <w:rPr>
          <w:rFonts w:ascii="Verdana" w:hAnsi="Verdana" w:cs="Arial"/>
          <w:b/>
          <w:sz w:val="24"/>
          <w:szCs w:val="24"/>
        </w:rPr>
      </w:pPr>
      <w:r w:rsidRPr="001C4CC5">
        <w:rPr>
          <w:rFonts w:ascii="Verdana" w:hAnsi="Verdana" w:cs="Arial"/>
          <w:b/>
          <w:sz w:val="24"/>
          <w:szCs w:val="24"/>
        </w:rPr>
        <w:lastRenderedPageBreak/>
        <w:t xml:space="preserve">Suunnitelmat </w:t>
      </w:r>
    </w:p>
    <w:p w14:paraId="684B2175" w14:textId="77777777" w:rsidR="001C4CC5" w:rsidRPr="001C4CC5" w:rsidRDefault="001C4CC5" w:rsidP="00EC3167">
      <w:pPr>
        <w:pStyle w:val="Luettelokappale"/>
        <w:spacing w:line="240" w:lineRule="auto"/>
        <w:ind w:left="510"/>
        <w:rPr>
          <w:rFonts w:ascii="Verdana" w:hAnsi="Verdana" w:cs="Arial"/>
          <w:b/>
          <w:sz w:val="24"/>
          <w:szCs w:val="24"/>
        </w:rPr>
      </w:pPr>
    </w:p>
    <w:p w14:paraId="5A30D54E" w14:textId="4AB66D93" w:rsidR="001C4CC5" w:rsidRPr="00BA275B" w:rsidRDefault="001C4CC5" w:rsidP="00BA275B">
      <w:pPr>
        <w:pStyle w:val="Luettelokappale"/>
        <w:numPr>
          <w:ilvl w:val="1"/>
          <w:numId w:val="22"/>
        </w:numPr>
        <w:spacing w:line="240" w:lineRule="auto"/>
        <w:rPr>
          <w:rFonts w:ascii="Verdana" w:hAnsi="Verdana" w:cs="Arial"/>
          <w:b/>
          <w:sz w:val="20"/>
          <w:szCs w:val="20"/>
        </w:rPr>
      </w:pPr>
      <w:r w:rsidRPr="00BA275B">
        <w:rPr>
          <w:rFonts w:ascii="Verdana" w:hAnsi="Verdana" w:cs="Arial"/>
          <w:b/>
          <w:sz w:val="20"/>
          <w:szCs w:val="20"/>
        </w:rPr>
        <w:t>Omavalvontasuunnitelma</w:t>
      </w:r>
    </w:p>
    <w:p w14:paraId="5F6B3685" w14:textId="77777777" w:rsidR="001C4CC5" w:rsidRDefault="001C4CC5" w:rsidP="00BA275B">
      <w:pPr>
        <w:spacing w:line="240" w:lineRule="auto"/>
        <w:ind w:left="431"/>
        <w:rPr>
          <w:rFonts w:cs="Arial"/>
          <w:szCs w:val="20"/>
        </w:rPr>
      </w:pPr>
      <w:r w:rsidRPr="001C4CC5">
        <w:rPr>
          <w:rFonts w:cs="Arial"/>
          <w:szCs w:val="20"/>
        </w:rPr>
        <w:t>Omavalvontasuunnitelma on palveluntuottajan antama lupaus palvelunsa laadusta ja turvallisuudesta. Uuden palveluntuottajan on laadittava omavalvontasuunnitelma kuuden kuukauden sisällä uuden yksikön toiminnan aloittamisesta. Omavalvontasuunnitelma tulee laatia toimintayksikön johdon ja henkilökunnan yhteistyönä, jotta omavalvonnasta tulee osa arkityötä ja myös henkilökunta oppii arvioimaan omaa toimintaansa. Omavalvontasuunnitelma tulee olla julkisesti näkyvillä ja sen toteutumista on seurattava. (</w:t>
      </w:r>
      <w:hyperlink r:id="rId21" w:history="1">
        <w:r w:rsidRPr="001C4CC5">
          <w:rPr>
            <w:rStyle w:val="Hyperlinkki"/>
            <w:rFonts w:cs="Arial"/>
            <w:color w:val="auto"/>
            <w:sz w:val="20"/>
            <w:szCs w:val="20"/>
            <w:u w:val="none"/>
          </w:rPr>
          <w:t xml:space="preserve">Laki yksityisistä sosiaalipalveluista 922/2011 </w:t>
        </w:r>
      </w:hyperlink>
      <w:r w:rsidRPr="001C4CC5">
        <w:rPr>
          <w:rFonts w:cs="Arial"/>
          <w:szCs w:val="20"/>
        </w:rPr>
        <w:t>).</w:t>
      </w:r>
    </w:p>
    <w:p w14:paraId="3A2AA246" w14:textId="77777777" w:rsidR="001C4CC5" w:rsidRPr="001C4CC5" w:rsidRDefault="001C4CC5" w:rsidP="00BA275B">
      <w:pPr>
        <w:spacing w:line="240" w:lineRule="auto"/>
        <w:ind w:left="431"/>
        <w:rPr>
          <w:rFonts w:cs="Arial"/>
          <w:szCs w:val="20"/>
        </w:rPr>
      </w:pPr>
    </w:p>
    <w:p w14:paraId="30F8CFB8" w14:textId="64E35818" w:rsidR="001C4CC5" w:rsidRPr="001C4CC5" w:rsidRDefault="001C4CC5" w:rsidP="00BA275B">
      <w:pPr>
        <w:spacing w:line="240" w:lineRule="auto"/>
        <w:ind w:left="431"/>
        <w:rPr>
          <w:rFonts w:cs="Arial"/>
          <w:szCs w:val="20"/>
        </w:rPr>
      </w:pPr>
      <w:r w:rsidRPr="001C4CC5">
        <w:rPr>
          <w:rFonts w:cs="Arial"/>
          <w:szCs w:val="20"/>
        </w:rPr>
        <w:t>Sosiaalipalvelujen toimintayksiköissä tulee olla laadittuna kirjallinen suunnitelma, jonka avulla asiakkaan palveluissa esiintyvät epäkohdat ja palvelun onnistumisen kannalta epävarmat ja riskiä aiheuttavat tilanteet pystytään tunnistamaan, ehkäisemään ja korjaamaan nopeasti.</w:t>
      </w:r>
      <w:r>
        <w:rPr>
          <w:rFonts w:cs="Arial"/>
          <w:szCs w:val="20"/>
        </w:rPr>
        <w:t xml:space="preserve"> </w:t>
      </w:r>
      <w:r w:rsidRPr="001C4CC5">
        <w:rPr>
          <w:rFonts w:cs="Arial"/>
          <w:szCs w:val="20"/>
        </w:rPr>
        <w:t>Sosiaali- ja terveydenhuollon palvelujen valvonnassa korostuu palveluntuottajien oma vastuu toiminnan asianmukaisuudesta ja tuottamiensa palvelujen laadusta sekä asiakas- ja potilasturvallisuudesta (Valvira).</w:t>
      </w:r>
    </w:p>
    <w:p w14:paraId="54459E09" w14:textId="77777777" w:rsidR="001C4CC5" w:rsidRPr="001C4CC5" w:rsidRDefault="001C4CC5" w:rsidP="00EC3167">
      <w:pPr>
        <w:spacing w:line="240" w:lineRule="auto"/>
        <w:rPr>
          <w:rFonts w:cs="Arial"/>
          <w:szCs w:val="20"/>
        </w:rPr>
      </w:pPr>
    </w:p>
    <w:p w14:paraId="0DCC9118" w14:textId="2966FDEA" w:rsidR="001C4CC5" w:rsidRPr="001C4CC5" w:rsidRDefault="001C4CC5" w:rsidP="00BA275B">
      <w:pPr>
        <w:pStyle w:val="Luettelokappale"/>
        <w:numPr>
          <w:ilvl w:val="1"/>
          <w:numId w:val="22"/>
        </w:numPr>
        <w:spacing w:line="240" w:lineRule="auto"/>
        <w:rPr>
          <w:rFonts w:ascii="Verdana" w:hAnsi="Verdana" w:cs="Arial"/>
          <w:b/>
          <w:sz w:val="20"/>
          <w:szCs w:val="20"/>
        </w:rPr>
      </w:pPr>
      <w:r w:rsidRPr="001C4CC5">
        <w:rPr>
          <w:rFonts w:ascii="Verdana" w:hAnsi="Verdana" w:cs="Arial"/>
          <w:b/>
          <w:sz w:val="20"/>
          <w:szCs w:val="20"/>
        </w:rPr>
        <w:t>Valvontasuunnitelma 2023</w:t>
      </w:r>
    </w:p>
    <w:p w14:paraId="7BE706AE" w14:textId="77777777" w:rsidR="001C4CC5" w:rsidRDefault="001C4CC5" w:rsidP="00BA275B">
      <w:pPr>
        <w:spacing w:line="240" w:lineRule="auto"/>
        <w:ind w:left="431"/>
        <w:rPr>
          <w:rFonts w:cs="Arial"/>
          <w:szCs w:val="20"/>
        </w:rPr>
      </w:pPr>
      <w:r w:rsidRPr="001C4CC5">
        <w:rPr>
          <w:rFonts w:cs="Arial"/>
          <w:szCs w:val="20"/>
        </w:rPr>
        <w:t>Valvontasuunnitelma on omavalvontaohjelmaan liitettävä asiakirja. Suunnitelma päivitetään vuosittain.</w:t>
      </w:r>
    </w:p>
    <w:p w14:paraId="00B78F6D" w14:textId="77777777" w:rsidR="001C4CC5" w:rsidRPr="001C4CC5" w:rsidRDefault="001C4CC5" w:rsidP="00BA275B">
      <w:pPr>
        <w:spacing w:line="240" w:lineRule="auto"/>
        <w:ind w:left="431"/>
        <w:rPr>
          <w:rFonts w:cs="Arial"/>
          <w:szCs w:val="20"/>
        </w:rPr>
      </w:pPr>
    </w:p>
    <w:p w14:paraId="68F82D8E" w14:textId="18A0B033" w:rsidR="001C4CC5" w:rsidRDefault="001C4CC5" w:rsidP="00BA275B">
      <w:pPr>
        <w:spacing w:line="240" w:lineRule="auto"/>
        <w:ind w:left="431"/>
        <w:rPr>
          <w:rFonts w:cs="Arial"/>
          <w:szCs w:val="20"/>
        </w:rPr>
      </w:pPr>
      <w:r w:rsidRPr="00973996">
        <w:rPr>
          <w:rFonts w:cs="Arial"/>
          <w:szCs w:val="20"/>
          <w:u w:val="single"/>
        </w:rPr>
        <w:t>Etelä-Pohjanmaan hyvinvointialu</w:t>
      </w:r>
      <w:r w:rsidR="00973996" w:rsidRPr="00973996">
        <w:rPr>
          <w:rFonts w:cs="Arial"/>
          <w:szCs w:val="20"/>
          <w:u w:val="single"/>
        </w:rPr>
        <w:t>een valvontasuunnitelma 2023</w:t>
      </w:r>
      <w:r w:rsidRPr="001C4CC5">
        <w:rPr>
          <w:rFonts w:cs="Arial"/>
          <w:szCs w:val="20"/>
        </w:rPr>
        <w:t xml:space="preserve"> on laadittu EP- Sote- rakenneuudistus- hankkeeseen liittyvänä asiakirjana. Valvontasuunnitelman osana hankkeessa on laadittu Valvonnan käsikirja, joka on tarkoitettu ohjeeksi valvontaa käytännössä tekeville työntekijöille.</w:t>
      </w:r>
    </w:p>
    <w:p w14:paraId="1D0601FF" w14:textId="77777777" w:rsidR="001C4CC5" w:rsidRPr="001C4CC5" w:rsidRDefault="001C4CC5" w:rsidP="00BA275B">
      <w:pPr>
        <w:spacing w:line="240" w:lineRule="auto"/>
        <w:ind w:left="431"/>
        <w:rPr>
          <w:rFonts w:cs="Arial"/>
          <w:szCs w:val="20"/>
        </w:rPr>
      </w:pPr>
    </w:p>
    <w:p w14:paraId="13F8939B" w14:textId="2377135B" w:rsidR="001C4CC5" w:rsidRDefault="001C4CC5" w:rsidP="00BA275B">
      <w:pPr>
        <w:spacing w:line="240" w:lineRule="auto"/>
        <w:ind w:left="431"/>
        <w:rPr>
          <w:rFonts w:cs="Arial"/>
          <w:szCs w:val="20"/>
        </w:rPr>
      </w:pPr>
      <w:r w:rsidRPr="001C4CC5">
        <w:rPr>
          <w:rFonts w:cs="Arial"/>
          <w:szCs w:val="20"/>
        </w:rPr>
        <w:t xml:space="preserve">Valvontasuunnitelmassa korostuu sosiaalipalvelujen valvonta (omavalvonta, ennakollinen valvonta, suunnitelmallinen valvonta, sopimusvalvonta ja jälkikäteinen valvonta sisältäen raportoinnin). </w:t>
      </w:r>
    </w:p>
    <w:p w14:paraId="2A2E4747" w14:textId="77777777" w:rsidR="008D5F06" w:rsidRPr="001C4CC5" w:rsidRDefault="008D5F06" w:rsidP="00BA275B">
      <w:pPr>
        <w:spacing w:line="240" w:lineRule="auto"/>
        <w:ind w:left="431"/>
        <w:rPr>
          <w:rFonts w:cs="Arial"/>
          <w:szCs w:val="20"/>
        </w:rPr>
      </w:pPr>
    </w:p>
    <w:p w14:paraId="42434DD1" w14:textId="6F2163C5" w:rsidR="001C4CC5" w:rsidRDefault="001C4CC5" w:rsidP="00BA275B">
      <w:pPr>
        <w:spacing w:line="240" w:lineRule="auto"/>
        <w:ind w:left="431"/>
        <w:rPr>
          <w:rFonts w:cs="Arial"/>
          <w:szCs w:val="20"/>
        </w:rPr>
      </w:pPr>
      <w:r w:rsidRPr="001C4CC5">
        <w:rPr>
          <w:rFonts w:cs="Arial"/>
          <w:szCs w:val="20"/>
        </w:rPr>
        <w:t xml:space="preserve">Vuoden 2022 kartoituksen mukaan valvottavien kohteiden määrä Etelä-Pohjanmaan hyvinvointialueella on yli 330, sisältäen ikäihmisten, vammaisten ja </w:t>
      </w:r>
      <w:proofErr w:type="spellStart"/>
      <w:r w:rsidRPr="001C4CC5">
        <w:rPr>
          <w:rFonts w:cs="Arial"/>
          <w:szCs w:val="20"/>
        </w:rPr>
        <w:t>mt</w:t>
      </w:r>
      <w:proofErr w:type="spellEnd"/>
      <w:r w:rsidRPr="001C4CC5">
        <w:rPr>
          <w:rFonts w:cs="Arial"/>
          <w:szCs w:val="20"/>
        </w:rPr>
        <w:t xml:space="preserve"> ja päihdepalvelujen sekä lastensuojelun omat ja ostetut palveluyksiköt. Suunniteltuna valvontamenetelmänä ko. yksikköihin on vuosittain tai joka toinen vuoksi tehtävät ohjaus- ja valvontakäynnit. Lisäksi toteutetaan asiakirjavalvontaa</w:t>
      </w:r>
      <w:r w:rsidR="005C2918">
        <w:rPr>
          <w:rFonts w:cs="Arial"/>
          <w:szCs w:val="20"/>
        </w:rPr>
        <w:t xml:space="preserve"> ja reaktiivista valvontaa.</w:t>
      </w:r>
    </w:p>
    <w:p w14:paraId="0A874C5D" w14:textId="77777777" w:rsidR="001C4CC5" w:rsidRPr="001C4CC5" w:rsidRDefault="001C4CC5" w:rsidP="00BA275B">
      <w:pPr>
        <w:spacing w:line="240" w:lineRule="auto"/>
        <w:ind w:left="431"/>
        <w:rPr>
          <w:rFonts w:cs="Arial"/>
          <w:szCs w:val="20"/>
        </w:rPr>
      </w:pPr>
    </w:p>
    <w:p w14:paraId="2B0D20B8" w14:textId="77777777" w:rsidR="001C4CC5" w:rsidRDefault="001C4CC5" w:rsidP="00BA275B">
      <w:pPr>
        <w:spacing w:line="240" w:lineRule="auto"/>
        <w:ind w:left="431"/>
        <w:rPr>
          <w:rFonts w:cs="Arial"/>
          <w:szCs w:val="20"/>
        </w:rPr>
      </w:pPr>
      <w:r w:rsidRPr="001C4CC5">
        <w:rPr>
          <w:rFonts w:cs="Arial"/>
          <w:szCs w:val="20"/>
        </w:rPr>
        <w:t xml:space="preserve">Käytännön valvontatyötä yksiköissä toteuttavat valvontakoordinaattorit, joiden tehtäväalueet jakautuvat toimialan substanssin mukaisesti. Valvontakoordinaattorit vastaavat hyvinvointialueen sosiaali- ja terveydenhuollon valvonnan suunnittelusta, toteutuksesta ja valvontakäyntien raportoinnista omavalvontaohjelman ja valvontasuunnitelman mukaisesti. Lain mukaisen valvontatoiminnan varmistamiseksi Etelä-Pohjanmaan hyvinvointialueelle on esitetty 9 valvontakoordinaattorin toimea. </w:t>
      </w:r>
    </w:p>
    <w:p w14:paraId="038937A9" w14:textId="77777777" w:rsidR="001C4CC5" w:rsidRPr="001C4CC5" w:rsidRDefault="001C4CC5" w:rsidP="00BA275B">
      <w:pPr>
        <w:spacing w:line="240" w:lineRule="auto"/>
        <w:ind w:left="431"/>
        <w:rPr>
          <w:rFonts w:cs="Arial"/>
          <w:szCs w:val="20"/>
        </w:rPr>
      </w:pPr>
    </w:p>
    <w:p w14:paraId="31AD0BDC" w14:textId="77777777" w:rsidR="001C4CC5" w:rsidRDefault="001C4CC5" w:rsidP="00BA275B">
      <w:pPr>
        <w:spacing w:line="240" w:lineRule="auto"/>
        <w:ind w:left="431"/>
        <w:rPr>
          <w:rFonts w:cs="Arial"/>
          <w:szCs w:val="20"/>
        </w:rPr>
      </w:pPr>
      <w:r w:rsidRPr="001C4CC5">
        <w:rPr>
          <w:rFonts w:cs="Arial"/>
          <w:szCs w:val="20"/>
        </w:rPr>
        <w:t>Terveydenhuollon valvontaa mallinnetaan vuonna 2023 ja luodaan pohjaa terveydenhuollon yksiköiden systemaattiselle ja säännölliselle valvonnalle.</w:t>
      </w:r>
    </w:p>
    <w:p w14:paraId="4228FC23" w14:textId="77777777" w:rsidR="001C4CC5" w:rsidRPr="001C4CC5" w:rsidRDefault="001C4CC5" w:rsidP="00BA275B">
      <w:pPr>
        <w:spacing w:line="240" w:lineRule="auto"/>
        <w:ind w:left="431"/>
        <w:rPr>
          <w:rFonts w:cs="Arial"/>
          <w:szCs w:val="20"/>
        </w:rPr>
      </w:pPr>
    </w:p>
    <w:p w14:paraId="56ACC8AB" w14:textId="0130929C" w:rsidR="001C4CC5" w:rsidRDefault="001C4CC5" w:rsidP="00BA275B">
      <w:pPr>
        <w:spacing w:line="240" w:lineRule="auto"/>
        <w:ind w:left="431"/>
        <w:rPr>
          <w:rFonts w:cs="Arial"/>
          <w:szCs w:val="20"/>
          <w:lang w:eastAsia="fi-FI"/>
        </w:rPr>
      </w:pPr>
      <w:r w:rsidRPr="001C4CC5">
        <w:rPr>
          <w:rFonts w:cs="Arial"/>
          <w:szCs w:val="20"/>
        </w:rPr>
        <w:t xml:space="preserve">Valmistelija: Etelä-Pohjanmaan Sote-rakenneuudistushanke: Asiantuntija Tiina Paganus, </w:t>
      </w:r>
      <w:hyperlink r:id="rId22" w:history="1">
        <w:r w:rsidRPr="001C4CC5">
          <w:rPr>
            <w:rStyle w:val="Hyperlinkki"/>
            <w:rFonts w:cs="Arial"/>
            <w:color w:val="auto"/>
            <w:sz w:val="20"/>
            <w:szCs w:val="20"/>
            <w:u w:val="none"/>
          </w:rPr>
          <w:t>tiina.paganus@epshp.fi</w:t>
        </w:r>
      </w:hyperlink>
      <w:r w:rsidRPr="001C4CC5">
        <w:rPr>
          <w:rFonts w:cs="Arial"/>
          <w:szCs w:val="20"/>
        </w:rPr>
        <w:t xml:space="preserve">, p. </w:t>
      </w:r>
      <w:r w:rsidRPr="001C4CC5">
        <w:rPr>
          <w:rFonts w:cs="Arial"/>
          <w:szCs w:val="20"/>
          <w:lang w:eastAsia="fi-FI"/>
        </w:rPr>
        <w:t>p. 050 474 2142</w:t>
      </w:r>
    </w:p>
    <w:p w14:paraId="395DB394" w14:textId="77777777" w:rsidR="001C4CC5" w:rsidRPr="001C4CC5" w:rsidRDefault="001C4CC5" w:rsidP="00BA275B">
      <w:pPr>
        <w:spacing w:line="240" w:lineRule="auto"/>
        <w:ind w:left="431"/>
        <w:rPr>
          <w:szCs w:val="20"/>
          <w:lang w:eastAsia="fi-FI"/>
        </w:rPr>
      </w:pPr>
    </w:p>
    <w:p w14:paraId="04BBFE16" w14:textId="77777777" w:rsidR="001C4CC5" w:rsidRDefault="001C4CC5" w:rsidP="00BA275B">
      <w:pPr>
        <w:spacing w:line="240" w:lineRule="auto"/>
        <w:ind w:left="431"/>
        <w:rPr>
          <w:rFonts w:cs="Arial"/>
          <w:i/>
          <w:color w:val="0070C0"/>
          <w:szCs w:val="20"/>
          <w:u w:val="single"/>
        </w:rPr>
      </w:pPr>
    </w:p>
    <w:p w14:paraId="3B0F4E29" w14:textId="77777777" w:rsidR="001C4CC5" w:rsidRDefault="001C4CC5" w:rsidP="00EC3167">
      <w:pPr>
        <w:spacing w:line="240" w:lineRule="auto"/>
        <w:rPr>
          <w:rFonts w:cs="Arial"/>
          <w:i/>
          <w:color w:val="0070C0"/>
          <w:szCs w:val="20"/>
          <w:u w:val="single"/>
        </w:rPr>
      </w:pPr>
    </w:p>
    <w:p w14:paraId="55364F43" w14:textId="77777777" w:rsidR="001C4CC5" w:rsidRDefault="001C4CC5" w:rsidP="00EC3167">
      <w:pPr>
        <w:spacing w:line="240" w:lineRule="auto"/>
        <w:rPr>
          <w:rFonts w:cs="Arial"/>
          <w:i/>
          <w:color w:val="0070C0"/>
          <w:szCs w:val="20"/>
          <w:u w:val="single"/>
        </w:rPr>
      </w:pPr>
    </w:p>
    <w:p w14:paraId="3E7FC61F" w14:textId="77777777" w:rsidR="00EC3167" w:rsidRDefault="00EC3167" w:rsidP="00EC3167">
      <w:pPr>
        <w:spacing w:line="240" w:lineRule="auto"/>
        <w:rPr>
          <w:rFonts w:cs="Arial"/>
          <w:i/>
          <w:color w:val="0070C0"/>
          <w:szCs w:val="20"/>
          <w:u w:val="single"/>
        </w:rPr>
      </w:pPr>
    </w:p>
    <w:p w14:paraId="46E06B27" w14:textId="77777777" w:rsidR="00EC3167" w:rsidRDefault="00EC3167" w:rsidP="00EC3167">
      <w:pPr>
        <w:spacing w:line="240" w:lineRule="auto"/>
        <w:rPr>
          <w:rFonts w:cs="Arial"/>
          <w:i/>
          <w:color w:val="0070C0"/>
          <w:szCs w:val="20"/>
          <w:u w:val="single"/>
        </w:rPr>
      </w:pPr>
    </w:p>
    <w:p w14:paraId="2A7B937B" w14:textId="77777777" w:rsidR="00EC3167" w:rsidRPr="001C4CC5" w:rsidRDefault="00EC3167" w:rsidP="00EC3167">
      <w:pPr>
        <w:spacing w:line="240" w:lineRule="auto"/>
        <w:rPr>
          <w:rFonts w:cs="Arial"/>
          <w:i/>
          <w:color w:val="0070C0"/>
          <w:szCs w:val="20"/>
          <w:u w:val="single"/>
        </w:rPr>
      </w:pPr>
    </w:p>
    <w:p w14:paraId="046CC0CB" w14:textId="77777777" w:rsidR="001C4CC5" w:rsidRPr="001C4CC5" w:rsidRDefault="001C4CC5" w:rsidP="00EC3167">
      <w:pPr>
        <w:spacing w:line="240" w:lineRule="auto"/>
        <w:rPr>
          <w:rFonts w:cs="Arial"/>
          <w:szCs w:val="20"/>
          <w:u w:val="single"/>
        </w:rPr>
      </w:pPr>
    </w:p>
    <w:p w14:paraId="5B2CD182" w14:textId="60CCB8FE" w:rsidR="001C4CC5" w:rsidRPr="001C4CC5" w:rsidRDefault="001C4CC5" w:rsidP="00BA275B">
      <w:pPr>
        <w:pStyle w:val="Luettelokappale"/>
        <w:numPr>
          <w:ilvl w:val="1"/>
          <w:numId w:val="22"/>
        </w:numPr>
        <w:spacing w:line="240" w:lineRule="auto"/>
        <w:rPr>
          <w:rFonts w:ascii="Verdana" w:hAnsi="Verdana" w:cs="Arial"/>
          <w:b/>
          <w:sz w:val="20"/>
          <w:szCs w:val="20"/>
        </w:rPr>
      </w:pPr>
      <w:r w:rsidRPr="001C4CC5">
        <w:rPr>
          <w:rFonts w:ascii="Verdana" w:hAnsi="Verdana" w:cs="Arial"/>
          <w:b/>
          <w:sz w:val="20"/>
          <w:szCs w:val="20"/>
        </w:rPr>
        <w:t>Asiakas- ja potilasturvallisuussuunnitelma</w:t>
      </w:r>
    </w:p>
    <w:p w14:paraId="616E570B" w14:textId="28A0E479" w:rsidR="001C4CC5" w:rsidRDefault="001C4CC5" w:rsidP="00BA275B">
      <w:pPr>
        <w:spacing w:line="240" w:lineRule="auto"/>
        <w:ind w:left="431"/>
        <w:rPr>
          <w:rFonts w:cs="Arial"/>
          <w:szCs w:val="20"/>
        </w:rPr>
      </w:pPr>
      <w:r w:rsidRPr="001C4CC5">
        <w:rPr>
          <w:rFonts w:cs="Arial"/>
          <w:szCs w:val="20"/>
        </w:rPr>
        <w:t>Asiakas- ja potilasturvallisuussuunnitelma on omavalvontaohjelmaan liitettävä asiakirja. Suunnitelma päivitetä</w:t>
      </w:r>
      <w:r>
        <w:rPr>
          <w:rFonts w:cs="Arial"/>
          <w:szCs w:val="20"/>
        </w:rPr>
        <w:t>än vuosittain.</w:t>
      </w:r>
    </w:p>
    <w:p w14:paraId="4C3BAE77" w14:textId="77777777" w:rsidR="001C4CC5" w:rsidRPr="001C4CC5" w:rsidRDefault="001C4CC5" w:rsidP="00BA275B">
      <w:pPr>
        <w:spacing w:line="240" w:lineRule="auto"/>
        <w:ind w:left="431"/>
        <w:rPr>
          <w:rFonts w:cs="Arial"/>
          <w:szCs w:val="20"/>
        </w:rPr>
      </w:pPr>
    </w:p>
    <w:p w14:paraId="610E33A2" w14:textId="77777777" w:rsidR="001C4CC5" w:rsidRPr="00B40EA7" w:rsidRDefault="001C4CC5" w:rsidP="00BA275B">
      <w:pPr>
        <w:spacing w:line="240" w:lineRule="auto"/>
        <w:ind w:left="431"/>
        <w:rPr>
          <w:rFonts w:cs="Arial"/>
          <w:szCs w:val="20"/>
        </w:rPr>
      </w:pPr>
      <w:r w:rsidRPr="00B40EA7">
        <w:rPr>
          <w:rFonts w:cs="Arial"/>
          <w:szCs w:val="20"/>
        </w:rPr>
        <w:t>Julkisen terveydenhuollon toimintayksikön on laadittava suunnitelma laadunhallinnasta ja potilasturvallisuuden täytäntöönpanosta ainakin vuodelle 2023. Suunnitelmassa on otettava huomioon potilasturvallisuuden edistäminen yhteistyössä sosiaalihuollon palvelujen kanssa (</w:t>
      </w:r>
      <w:hyperlink r:id="rId23" w:anchor="L1P8" w:history="1">
        <w:r w:rsidRPr="00B40EA7">
          <w:rPr>
            <w:rStyle w:val="Hyperlinkki"/>
            <w:rFonts w:cs="Arial"/>
            <w:color w:val="auto"/>
            <w:sz w:val="20"/>
            <w:szCs w:val="20"/>
            <w:u w:val="none"/>
          </w:rPr>
          <w:t xml:space="preserve">Terveydenhuoltolaki 1326/2010 </w:t>
        </w:r>
      </w:hyperlink>
      <w:r w:rsidRPr="00B40EA7">
        <w:rPr>
          <w:rFonts w:cs="Arial"/>
          <w:szCs w:val="20"/>
        </w:rPr>
        <w:t>8§, Sosiaali- ja terveysministeriön asetus 341/2011).</w:t>
      </w:r>
    </w:p>
    <w:p w14:paraId="3F69B63F" w14:textId="77777777" w:rsidR="001C4CC5" w:rsidRPr="00B40EA7" w:rsidRDefault="001C4CC5" w:rsidP="00BA275B">
      <w:pPr>
        <w:spacing w:line="240" w:lineRule="auto"/>
        <w:ind w:left="431"/>
        <w:rPr>
          <w:rFonts w:cs="Arial"/>
          <w:szCs w:val="20"/>
        </w:rPr>
      </w:pPr>
    </w:p>
    <w:p w14:paraId="78DFCA9B" w14:textId="77777777" w:rsidR="001C4CC5" w:rsidRPr="00B40EA7" w:rsidRDefault="001C4CC5" w:rsidP="00BA275B">
      <w:pPr>
        <w:spacing w:line="240" w:lineRule="auto"/>
        <w:ind w:left="431"/>
        <w:rPr>
          <w:rFonts w:cs="Arial"/>
          <w:szCs w:val="20"/>
        </w:rPr>
      </w:pPr>
      <w:r w:rsidRPr="00B40EA7">
        <w:rPr>
          <w:rFonts w:cs="Arial"/>
          <w:szCs w:val="20"/>
        </w:rPr>
        <w:t xml:space="preserve">Suunnitelman tavoitteena on tukea sosiaali- ja terveydenhuollon henkilöstöä arjen työssä laadukkaan ja turvallisen hoidon ja palvelujen toteutuksessa ja kehittämisessä. Suunnitelma pohjautuu hyvinvointialueen strategiaan, </w:t>
      </w:r>
      <w:hyperlink r:id="rId24" w:history="1">
        <w:r w:rsidRPr="00B40EA7">
          <w:rPr>
            <w:rStyle w:val="Hyperlinkki"/>
            <w:rFonts w:cs="Arial"/>
            <w:color w:val="auto"/>
            <w:sz w:val="20"/>
            <w:szCs w:val="20"/>
            <w:u w:val="none"/>
          </w:rPr>
          <w:t>kansalliseen asiakas- ja potilasturvallisuusstrategiaan</w:t>
        </w:r>
      </w:hyperlink>
      <w:r w:rsidRPr="00B40EA7">
        <w:rPr>
          <w:rFonts w:cs="Arial"/>
          <w:szCs w:val="20"/>
        </w:rPr>
        <w:t xml:space="preserve">, kansallisiin säädöksiin, laatua, asiakas- ja potilasturvallisuutta käsitteleviin ohjeisiin ja suosituksiin sekä sisäisiin ohjeisiin ja periaatteisiin. </w:t>
      </w:r>
    </w:p>
    <w:p w14:paraId="558162E1" w14:textId="77777777" w:rsidR="001C4CC5" w:rsidRPr="001C4CC5" w:rsidRDefault="001C4CC5" w:rsidP="00BA275B">
      <w:pPr>
        <w:spacing w:line="240" w:lineRule="auto"/>
        <w:ind w:left="431"/>
        <w:rPr>
          <w:rFonts w:cs="Arial"/>
          <w:szCs w:val="20"/>
        </w:rPr>
      </w:pPr>
    </w:p>
    <w:p w14:paraId="3C6C86B5" w14:textId="2133C7AC" w:rsidR="001C4CC5" w:rsidRDefault="001C4CC5" w:rsidP="00BA275B">
      <w:pPr>
        <w:spacing w:line="240" w:lineRule="auto"/>
        <w:ind w:left="431"/>
        <w:rPr>
          <w:rFonts w:cs="Arial"/>
          <w:szCs w:val="20"/>
        </w:rPr>
      </w:pPr>
      <w:r w:rsidRPr="001C4CC5">
        <w:rPr>
          <w:rFonts w:cs="Arial"/>
          <w:szCs w:val="20"/>
        </w:rPr>
        <w:t>Hyvinvointialueen arvojen tulee näkyä organisaation ja työntekijöiden päivittäisessä toiminnassa ja sen johtamisessa.</w:t>
      </w:r>
    </w:p>
    <w:p w14:paraId="5A7FD6F1" w14:textId="77777777" w:rsidR="00973996" w:rsidRDefault="00973996" w:rsidP="00BA275B">
      <w:pPr>
        <w:spacing w:line="240" w:lineRule="auto"/>
        <w:ind w:left="431"/>
        <w:rPr>
          <w:rFonts w:cs="Arial"/>
          <w:szCs w:val="20"/>
        </w:rPr>
      </w:pPr>
    </w:p>
    <w:p w14:paraId="2A78A4E6" w14:textId="56FF7D83" w:rsidR="001C4CC5" w:rsidRDefault="00CA54DD" w:rsidP="00BA275B">
      <w:pPr>
        <w:spacing w:line="240" w:lineRule="auto"/>
        <w:ind w:left="431"/>
        <w:rPr>
          <w:rFonts w:cs="Arial"/>
          <w:szCs w:val="20"/>
        </w:rPr>
      </w:pPr>
      <w:hyperlink r:id="rId25" w:history="1">
        <w:r w:rsidR="00973996" w:rsidRPr="00973996">
          <w:rPr>
            <w:rStyle w:val="Hyperlinkki"/>
            <w:rFonts w:cs="Arial"/>
            <w:sz w:val="20"/>
            <w:szCs w:val="20"/>
          </w:rPr>
          <w:t>Etelä-Pohjanmaan hyvinvointialueen asiakas- ja potilasturvallisuussuunnitelma</w:t>
        </w:r>
      </w:hyperlink>
      <w:r w:rsidR="001C4CC5" w:rsidRPr="001C4CC5">
        <w:rPr>
          <w:rFonts w:cs="Arial"/>
          <w:szCs w:val="20"/>
        </w:rPr>
        <w:t xml:space="preserve"> pohjautuu kansalliseen asiakas- ja potilasturvallisuusstrategiaan. </w:t>
      </w:r>
    </w:p>
    <w:p w14:paraId="2E12D571" w14:textId="77777777" w:rsidR="001C4CC5" w:rsidRPr="001C4CC5" w:rsidRDefault="001C4CC5" w:rsidP="00BA275B">
      <w:pPr>
        <w:spacing w:line="240" w:lineRule="auto"/>
        <w:ind w:left="431"/>
        <w:rPr>
          <w:rFonts w:cs="Arial"/>
          <w:szCs w:val="20"/>
        </w:rPr>
      </w:pPr>
    </w:p>
    <w:p w14:paraId="715AC88B" w14:textId="77777777" w:rsidR="001C4CC5" w:rsidRDefault="001C4CC5" w:rsidP="00BA275B">
      <w:pPr>
        <w:spacing w:line="240" w:lineRule="auto"/>
        <w:ind w:left="431"/>
        <w:rPr>
          <w:rFonts w:cs="Arial"/>
          <w:szCs w:val="20"/>
          <w:lang w:eastAsia="fi-FI"/>
        </w:rPr>
      </w:pPr>
      <w:r w:rsidRPr="001C4CC5">
        <w:rPr>
          <w:rFonts w:cs="Arial"/>
          <w:szCs w:val="20"/>
        </w:rPr>
        <w:t xml:space="preserve">Valmistelija: Etelä-Pohjanmaan sairaanhoitopiiri: Laatupäällikkö Anne Kiviluoma, </w:t>
      </w:r>
      <w:hyperlink r:id="rId26" w:history="1">
        <w:r w:rsidRPr="001C4CC5">
          <w:rPr>
            <w:rStyle w:val="Hyperlinkki"/>
            <w:rFonts w:cs="Arial"/>
            <w:color w:val="auto"/>
            <w:sz w:val="20"/>
            <w:szCs w:val="20"/>
            <w:u w:val="none"/>
          </w:rPr>
          <w:t>anne.kiviluoma@epshp.fi</w:t>
        </w:r>
      </w:hyperlink>
      <w:r w:rsidRPr="001C4CC5">
        <w:rPr>
          <w:rFonts w:cs="Arial"/>
          <w:szCs w:val="20"/>
        </w:rPr>
        <w:t xml:space="preserve">; </w:t>
      </w:r>
      <w:r w:rsidRPr="001C4CC5">
        <w:rPr>
          <w:rFonts w:cs="Arial"/>
          <w:szCs w:val="20"/>
          <w:lang w:eastAsia="fi-FI"/>
        </w:rPr>
        <w:t>p. 050 474 3878</w:t>
      </w:r>
    </w:p>
    <w:p w14:paraId="2393276B" w14:textId="77777777" w:rsidR="001C4CC5" w:rsidRPr="001C4CC5" w:rsidRDefault="001C4CC5" w:rsidP="00BA275B">
      <w:pPr>
        <w:spacing w:line="240" w:lineRule="auto"/>
        <w:ind w:left="431"/>
        <w:rPr>
          <w:szCs w:val="20"/>
          <w:lang w:eastAsia="fi-FI"/>
        </w:rPr>
      </w:pPr>
    </w:p>
    <w:p w14:paraId="3903FA58" w14:textId="77777777" w:rsidR="001C4CC5" w:rsidRPr="001C4CC5" w:rsidRDefault="001C4CC5" w:rsidP="00EC3167">
      <w:pPr>
        <w:spacing w:line="240" w:lineRule="auto"/>
        <w:rPr>
          <w:rFonts w:cs="Arial"/>
          <w:szCs w:val="20"/>
        </w:rPr>
      </w:pPr>
    </w:p>
    <w:p w14:paraId="68A7E060" w14:textId="261ED98D" w:rsidR="001C4CC5" w:rsidRPr="00B40EA7" w:rsidRDefault="001C4CC5" w:rsidP="00B40EA7">
      <w:pPr>
        <w:pStyle w:val="Luettelokappale"/>
        <w:numPr>
          <w:ilvl w:val="1"/>
          <w:numId w:val="22"/>
        </w:numPr>
        <w:spacing w:line="240" w:lineRule="auto"/>
        <w:rPr>
          <w:rFonts w:ascii="Verdana" w:hAnsi="Verdana" w:cs="Arial"/>
          <w:b/>
          <w:sz w:val="20"/>
          <w:szCs w:val="20"/>
        </w:rPr>
      </w:pPr>
      <w:r w:rsidRPr="00B40EA7">
        <w:rPr>
          <w:rFonts w:ascii="Verdana" w:hAnsi="Verdana" w:cs="Arial"/>
          <w:b/>
          <w:sz w:val="20"/>
          <w:szCs w:val="20"/>
        </w:rPr>
        <w:t xml:space="preserve">Lääkehoitosuunnitelma </w:t>
      </w:r>
    </w:p>
    <w:p w14:paraId="0B57BDFC" w14:textId="77777777" w:rsidR="001C4CC5" w:rsidRDefault="001C4CC5" w:rsidP="00B40EA7">
      <w:pPr>
        <w:spacing w:line="240" w:lineRule="auto"/>
        <w:ind w:left="431"/>
        <w:rPr>
          <w:rFonts w:cs="Arial"/>
          <w:szCs w:val="20"/>
        </w:rPr>
      </w:pPr>
      <w:r w:rsidRPr="001C4CC5">
        <w:rPr>
          <w:rFonts w:cs="Arial"/>
          <w:szCs w:val="20"/>
        </w:rPr>
        <w:t>Lääkehoito toiminta- ja työyksikössä perustuu lääkehoitosuunnitelmaan. Se on osa terveydenhuoltolain 8§:</w:t>
      </w:r>
      <w:proofErr w:type="spellStart"/>
      <w:r w:rsidRPr="001C4CC5">
        <w:rPr>
          <w:rFonts w:cs="Arial"/>
          <w:szCs w:val="20"/>
        </w:rPr>
        <w:t>ssä</w:t>
      </w:r>
      <w:proofErr w:type="spellEnd"/>
      <w:r w:rsidRPr="001C4CC5">
        <w:rPr>
          <w:rFonts w:cs="Arial"/>
          <w:szCs w:val="20"/>
        </w:rPr>
        <w:t xml:space="preserve"> säädettyä laadunhallinnan ja potilasturvallisuuden täytäntöönpanon suunnitelmaa. Sosiaalihuollon yksiköissä se on olennainen osa yksiköiden omavalvontasuunnitelmaa ja kuuluu myös osaksi varhaiskasvatus- ja opiskeluhuoltosuunnitelmia. </w:t>
      </w:r>
    </w:p>
    <w:p w14:paraId="15187AAA" w14:textId="77777777" w:rsidR="001C4CC5" w:rsidRPr="001C4CC5" w:rsidRDefault="001C4CC5" w:rsidP="00B40EA7">
      <w:pPr>
        <w:spacing w:line="240" w:lineRule="auto"/>
        <w:ind w:left="431"/>
        <w:rPr>
          <w:rFonts w:cs="Arial"/>
          <w:szCs w:val="20"/>
        </w:rPr>
      </w:pPr>
    </w:p>
    <w:p w14:paraId="402030BB" w14:textId="77777777" w:rsidR="001C4CC5" w:rsidRDefault="001C4CC5" w:rsidP="00B40EA7">
      <w:pPr>
        <w:spacing w:line="240" w:lineRule="auto"/>
        <w:ind w:left="431"/>
        <w:rPr>
          <w:rFonts w:cs="Arial"/>
          <w:szCs w:val="20"/>
        </w:rPr>
      </w:pPr>
      <w:r w:rsidRPr="001C4CC5">
        <w:rPr>
          <w:rFonts w:cs="Arial"/>
          <w:szCs w:val="20"/>
        </w:rPr>
        <w:t>Lähtökohtana on, että lääkehoitosuunnitelma tulisi olla kaikissa, myös sosiaali- ja terveydenhuollon ulkopuolisissa työyksiköissä, jotka toteuttavat lääkehoitoa. Lääkehoitosuunnitelma on keskeinen osa lääkehoitoon osallistuvien henkilöiden perehdytystä sekä lääkehoidon laadun ja turvallisuuden varmistamista. (</w:t>
      </w:r>
      <w:hyperlink r:id="rId27" w:history="1">
        <w:r w:rsidRPr="001C4CC5">
          <w:rPr>
            <w:rStyle w:val="Hyperlinkki"/>
            <w:rFonts w:cs="Arial"/>
            <w:color w:val="auto"/>
            <w:sz w:val="20"/>
            <w:szCs w:val="20"/>
            <w:u w:val="none"/>
          </w:rPr>
          <w:t>STM: Turvallinen lääkehoito-opas 2021</w:t>
        </w:r>
      </w:hyperlink>
      <w:r w:rsidRPr="001C4CC5">
        <w:rPr>
          <w:rFonts w:cs="Arial"/>
          <w:szCs w:val="20"/>
        </w:rPr>
        <w:t>).</w:t>
      </w:r>
    </w:p>
    <w:p w14:paraId="67268D2B" w14:textId="77777777" w:rsidR="001C4CC5" w:rsidRPr="001C4CC5" w:rsidRDefault="001C4CC5" w:rsidP="00B40EA7">
      <w:pPr>
        <w:spacing w:line="240" w:lineRule="auto"/>
        <w:ind w:left="431"/>
        <w:rPr>
          <w:rFonts w:cs="Arial"/>
          <w:szCs w:val="20"/>
        </w:rPr>
      </w:pPr>
    </w:p>
    <w:p w14:paraId="2DFA5B03" w14:textId="77777777" w:rsidR="001C4CC5" w:rsidRDefault="001C4CC5" w:rsidP="00B40EA7">
      <w:pPr>
        <w:spacing w:line="240" w:lineRule="auto"/>
        <w:ind w:left="431"/>
        <w:rPr>
          <w:rFonts w:cs="Arial"/>
          <w:szCs w:val="20"/>
        </w:rPr>
      </w:pPr>
      <w:r w:rsidRPr="001C4CC5">
        <w:rPr>
          <w:rFonts w:cs="Arial"/>
          <w:szCs w:val="20"/>
        </w:rPr>
        <w:t xml:space="preserve">Etelä-Pohjanmaan hyvinvointialueella on päädytty laatimaan kolmen tasoisia lääkehoidon suunnitelmia: 1. taso: Alueellinen turvallisen lääkehoidon opas antaa suuntaviivat koko hyvinvointialueelle kooten yhteen hyvinvointialuetta koskevat lääkehoidon pääperiaatteet (koko </w:t>
      </w:r>
      <w:proofErr w:type="spellStart"/>
      <w:r w:rsidRPr="001C4CC5">
        <w:rPr>
          <w:rFonts w:cs="Arial"/>
          <w:szCs w:val="20"/>
        </w:rPr>
        <w:t>hva</w:t>
      </w:r>
      <w:proofErr w:type="spellEnd"/>
      <w:r w:rsidRPr="001C4CC5">
        <w:rPr>
          <w:rFonts w:cs="Arial"/>
          <w:szCs w:val="20"/>
        </w:rPr>
        <w:t xml:space="preserve"> aluetta koskeva turvallisen lääkehoidon opas valmistelussa) 2. taso: Palvelualuetasoinen lääkehoidon suunnitelma, joka kattaa tietyn palvelualueen pääperiaatteet lääkehoidon toteuttamisessa. 3. taso: Työyksikkökohtaiset lääkehoidon suunnitelmat, jotka toimivat käytännön työvälineenä yksikön lääkehoidon suunnittelussa ja hallinnassa. </w:t>
      </w:r>
    </w:p>
    <w:p w14:paraId="4D029A6A" w14:textId="77777777" w:rsidR="001C4CC5" w:rsidRPr="001C4CC5" w:rsidRDefault="001C4CC5" w:rsidP="00B40EA7">
      <w:pPr>
        <w:spacing w:line="240" w:lineRule="auto"/>
        <w:ind w:left="431"/>
        <w:rPr>
          <w:rFonts w:cs="Arial"/>
          <w:b/>
          <w:szCs w:val="20"/>
        </w:rPr>
      </w:pPr>
    </w:p>
    <w:p w14:paraId="78825D33" w14:textId="123F3D81" w:rsidR="001C4CC5" w:rsidRPr="0036085F" w:rsidRDefault="0036085F" w:rsidP="0036085F">
      <w:pPr>
        <w:pStyle w:val="Luettelokappale"/>
        <w:numPr>
          <w:ilvl w:val="1"/>
          <w:numId w:val="22"/>
        </w:numPr>
        <w:spacing w:line="240" w:lineRule="auto"/>
        <w:rPr>
          <w:rFonts w:cs="Arial"/>
          <w:b/>
          <w:szCs w:val="20"/>
        </w:rPr>
      </w:pPr>
      <w:r>
        <w:rPr>
          <w:rFonts w:cs="Arial"/>
          <w:b/>
          <w:szCs w:val="20"/>
        </w:rPr>
        <w:t>Tietoturvasuunnitelma</w:t>
      </w:r>
    </w:p>
    <w:p w14:paraId="3042219F" w14:textId="2E16CEAF" w:rsidR="0091786D" w:rsidRDefault="0091786D" w:rsidP="0036085F">
      <w:pPr>
        <w:spacing w:line="240" w:lineRule="auto"/>
        <w:ind w:left="431"/>
        <w:rPr>
          <w:rFonts w:ascii="Calibri" w:hAnsi="Calibri"/>
        </w:rPr>
      </w:pPr>
      <w:r>
        <w:rPr>
          <w:color w:val="000000"/>
          <w:shd w:val="clear" w:color="auto" w:fill="FFFFFF"/>
        </w:rPr>
        <w:t>Tietoturvasuunnitelma on dokumentti, joka kuvaa sosiaali- ja terveyspalvel</w:t>
      </w:r>
      <w:r w:rsidR="0036085F">
        <w:rPr>
          <w:color w:val="000000"/>
          <w:shd w:val="clear" w:color="auto" w:fill="FFFFFF"/>
        </w:rPr>
        <w:t>ujen tuottajan tietoturva- ja -</w:t>
      </w:r>
      <w:proofErr w:type="gramStart"/>
      <w:r>
        <w:rPr>
          <w:color w:val="000000"/>
          <w:shd w:val="clear" w:color="auto" w:fill="FFFFFF"/>
        </w:rPr>
        <w:t>suojakäytäntöjä .</w:t>
      </w:r>
      <w:proofErr w:type="gramEnd"/>
      <w:r>
        <w:rPr>
          <w:color w:val="000000"/>
          <w:shd w:val="clear" w:color="auto" w:fill="FFFFFF"/>
        </w:rPr>
        <w:t>Tietoturvasuunnitelma perustuu asiakastietolakiin ja korvaa aiemman omavalvontasuunnitelman.</w:t>
      </w:r>
    </w:p>
    <w:p w14:paraId="741090F9" w14:textId="77777777" w:rsidR="0091786D" w:rsidRDefault="0091786D" w:rsidP="0036085F">
      <w:pPr>
        <w:spacing w:line="240" w:lineRule="auto"/>
      </w:pPr>
    </w:p>
    <w:p w14:paraId="3A9693D9" w14:textId="77777777" w:rsidR="0091786D" w:rsidRDefault="0091786D" w:rsidP="0036085F">
      <w:pPr>
        <w:spacing w:line="240" w:lineRule="auto"/>
        <w:ind w:left="431"/>
        <w:rPr>
          <w:color w:val="000000"/>
          <w:shd w:val="clear" w:color="auto" w:fill="FFFFFF"/>
        </w:rPr>
      </w:pPr>
      <w:r>
        <w:rPr>
          <w:color w:val="000000"/>
          <w:shd w:val="clear" w:color="auto" w:fill="FFFFFF"/>
        </w:rPr>
        <w:t xml:space="preserve">Etelä-Pohjanmaan hyvinvointialueelle on aloitettu laatimaan Tietoturvallisuuden hallintajärjestelmää (ei julkinen), johon sisällytetään </w:t>
      </w:r>
      <w:proofErr w:type="spellStart"/>
      <w:r>
        <w:rPr>
          <w:color w:val="000000"/>
          <w:shd w:val="clear" w:color="auto" w:fill="FFFFFF"/>
        </w:rPr>
        <w:t>THL:n</w:t>
      </w:r>
      <w:proofErr w:type="spellEnd"/>
      <w:r>
        <w:rPr>
          <w:color w:val="000000"/>
          <w:shd w:val="clear" w:color="auto" w:fill="FFFFFF"/>
        </w:rPr>
        <w:t xml:space="preserve"> tietoturvasuunnitelmalle asetetut vaatimukset ja määräyksen 3/ 2021 sisältämät asiat. </w:t>
      </w:r>
    </w:p>
    <w:p w14:paraId="3C03EC30" w14:textId="77777777" w:rsidR="0036085F" w:rsidRDefault="0036085F" w:rsidP="0036085F">
      <w:pPr>
        <w:spacing w:line="240" w:lineRule="auto"/>
        <w:ind w:left="431"/>
        <w:rPr>
          <w:shd w:val="clear" w:color="auto" w:fill="FFFFFF"/>
        </w:rPr>
      </w:pPr>
    </w:p>
    <w:p w14:paraId="3DB2BB2E" w14:textId="77777777" w:rsidR="0091786D" w:rsidRDefault="0091786D" w:rsidP="0036085F">
      <w:pPr>
        <w:spacing w:line="240" w:lineRule="auto"/>
        <w:ind w:left="431"/>
        <w:rPr>
          <w:shd w:val="clear" w:color="auto" w:fill="FFFFFF"/>
        </w:rPr>
      </w:pPr>
      <w:r>
        <w:rPr>
          <w:color w:val="000000"/>
          <w:shd w:val="clear" w:color="auto" w:fill="FFFFFF"/>
        </w:rPr>
        <w:t>Tietoturvallisuuden hallintajärjestelmän luominen on osa vuonna 2022 laadittua Etelä- Pohjanmaan hyvinvointialueen Kyberturvallisuusstrategiaa ja sen laatimisessa noudatetaan ISO27001 standardia.</w:t>
      </w:r>
    </w:p>
    <w:p w14:paraId="0CC3BB44" w14:textId="77777777" w:rsidR="0091786D" w:rsidRDefault="0091786D" w:rsidP="0036085F">
      <w:pPr>
        <w:spacing w:line="240" w:lineRule="auto"/>
        <w:ind w:left="431"/>
        <w:rPr>
          <w:shd w:val="clear" w:color="auto" w:fill="FFFFFF"/>
        </w:rPr>
      </w:pPr>
    </w:p>
    <w:p w14:paraId="4BF3D43A" w14:textId="77777777" w:rsidR="0091786D" w:rsidRDefault="0091786D" w:rsidP="0036085F">
      <w:pPr>
        <w:spacing w:line="240" w:lineRule="auto"/>
        <w:ind w:left="431"/>
        <w:rPr>
          <w:shd w:val="clear" w:color="auto" w:fill="FFFFFF"/>
        </w:rPr>
      </w:pPr>
      <w:r>
        <w:rPr>
          <w:color w:val="000000"/>
          <w:shd w:val="clear" w:color="auto" w:fill="FFFFFF"/>
        </w:rPr>
        <w:t>Etelä- Pohjanmaan hyvinvointialuetta koskeva Tietoturvapolitiikka ja tietosuojapolitiikka on menossa HVA hallituksen käsittelyyn 7.12.2022.</w:t>
      </w:r>
    </w:p>
    <w:p w14:paraId="64219B92" w14:textId="77777777" w:rsidR="0091786D" w:rsidRDefault="0091786D" w:rsidP="0036085F">
      <w:pPr>
        <w:spacing w:line="240" w:lineRule="auto"/>
        <w:ind w:left="431"/>
        <w:rPr>
          <w:shd w:val="clear" w:color="auto" w:fill="FFFFFF"/>
        </w:rPr>
      </w:pPr>
    </w:p>
    <w:p w14:paraId="785A1C75" w14:textId="77777777" w:rsidR="0091786D" w:rsidRDefault="0091786D" w:rsidP="0036085F">
      <w:pPr>
        <w:spacing w:line="240" w:lineRule="auto"/>
        <w:ind w:left="431"/>
        <w:rPr>
          <w:shd w:val="clear" w:color="auto" w:fill="FFFFFF"/>
        </w:rPr>
      </w:pPr>
      <w:r>
        <w:rPr>
          <w:color w:val="000000"/>
          <w:shd w:val="clear" w:color="auto" w:fill="FFFFFF"/>
        </w:rPr>
        <w:t>Valmistelija: Etelä-Pohjanmaan sairaanhoitopiiri: Tietoturvapäällikkö Tero Haukilehto, tero.haukilehto.fi; p. 050 474 3538.</w:t>
      </w:r>
    </w:p>
    <w:p w14:paraId="3402AE57" w14:textId="77777777" w:rsidR="0091786D" w:rsidRDefault="0091786D" w:rsidP="0036085F">
      <w:pPr>
        <w:spacing w:line="240" w:lineRule="auto"/>
      </w:pPr>
    </w:p>
    <w:p w14:paraId="5070E887" w14:textId="77777777" w:rsidR="001C4CC5" w:rsidRPr="001C4CC5" w:rsidRDefault="001C4CC5" w:rsidP="00EC3167">
      <w:pPr>
        <w:spacing w:line="240" w:lineRule="auto"/>
        <w:rPr>
          <w:rFonts w:cs="Arial"/>
          <w:szCs w:val="20"/>
          <w:shd w:val="clear" w:color="auto" w:fill="FFFFFF"/>
        </w:rPr>
      </w:pPr>
    </w:p>
    <w:p w14:paraId="060CFA1A" w14:textId="77777777" w:rsidR="001C4CC5" w:rsidRPr="001C4CC5" w:rsidRDefault="001C4CC5" w:rsidP="00EC3167">
      <w:pPr>
        <w:pStyle w:val="Luettelokappale"/>
        <w:numPr>
          <w:ilvl w:val="0"/>
          <w:numId w:val="22"/>
        </w:numPr>
        <w:shd w:val="clear" w:color="auto" w:fill="FFFFFF"/>
        <w:spacing w:before="100" w:beforeAutospacing="1" w:after="100" w:afterAutospacing="1" w:line="240" w:lineRule="auto"/>
        <w:rPr>
          <w:rStyle w:val="Hyperlinkki"/>
          <w:rFonts w:cs="Arial"/>
          <w:b/>
          <w:color w:val="auto"/>
          <w:sz w:val="24"/>
          <w:szCs w:val="24"/>
          <w:u w:val="none"/>
        </w:rPr>
      </w:pPr>
      <w:r w:rsidRPr="001C4CC5">
        <w:rPr>
          <w:rStyle w:val="Hyperlinkki"/>
          <w:rFonts w:cs="Arial"/>
          <w:b/>
          <w:color w:val="auto"/>
          <w:sz w:val="24"/>
          <w:szCs w:val="24"/>
          <w:u w:val="none"/>
        </w:rPr>
        <w:t>Havaittujen puutteellisuuksien korjaaminen</w:t>
      </w:r>
    </w:p>
    <w:p w14:paraId="3AE373B0" w14:textId="77777777" w:rsidR="001C4CC5" w:rsidRDefault="001C4CC5" w:rsidP="00B40EA7">
      <w:pPr>
        <w:spacing w:line="240" w:lineRule="auto"/>
        <w:ind w:left="510"/>
        <w:rPr>
          <w:rFonts w:cs="Arial"/>
          <w:color w:val="000000" w:themeColor="text1"/>
          <w:szCs w:val="20"/>
          <w:shd w:val="clear" w:color="auto" w:fill="FFFFFF"/>
        </w:rPr>
      </w:pPr>
      <w:r w:rsidRPr="001C4CC5">
        <w:rPr>
          <w:rFonts w:cs="Arial"/>
          <w:szCs w:val="20"/>
        </w:rPr>
        <w:t xml:space="preserve">Palveluntuottajien on kuvattava omavalvontasuunnitelmassaan konkreettisesti, miten havaitut epäkohdat korjataan. </w:t>
      </w:r>
      <w:r w:rsidRPr="001C4CC5">
        <w:rPr>
          <w:rFonts w:cs="Arial"/>
          <w:color w:val="000000" w:themeColor="text1"/>
          <w:szCs w:val="20"/>
          <w:shd w:val="clear" w:color="auto" w:fill="FFFFFF"/>
        </w:rPr>
        <w:t>Palvelujen saatavuudessa, jatkuvuudessa, turvallisuudessa ja laadussa sekä asiakkaiden yhdenvertaisuudessa havaittujen puutteiden korjaamisesta vastaa palvelutuotannosta vastuussa oleva palvelutuottaja.</w:t>
      </w:r>
    </w:p>
    <w:p w14:paraId="55D4DFB3" w14:textId="77777777" w:rsidR="001C4CC5" w:rsidRPr="001C4CC5" w:rsidRDefault="001C4CC5" w:rsidP="00B40EA7">
      <w:pPr>
        <w:spacing w:line="240" w:lineRule="auto"/>
        <w:ind w:left="510"/>
        <w:rPr>
          <w:rFonts w:cs="Arial"/>
          <w:color w:val="000000" w:themeColor="text1"/>
          <w:szCs w:val="20"/>
          <w:shd w:val="clear" w:color="auto" w:fill="FFFFFF"/>
        </w:rPr>
      </w:pPr>
    </w:p>
    <w:p w14:paraId="42DA0246" w14:textId="77777777" w:rsidR="001C4CC5" w:rsidRDefault="001C4CC5" w:rsidP="00B40EA7">
      <w:pPr>
        <w:spacing w:line="240" w:lineRule="auto"/>
        <w:ind w:left="510"/>
        <w:rPr>
          <w:rFonts w:cs="Arial"/>
          <w:color w:val="000000" w:themeColor="text1"/>
          <w:szCs w:val="20"/>
          <w:shd w:val="clear" w:color="auto" w:fill="FFFFFF"/>
        </w:rPr>
      </w:pPr>
      <w:r w:rsidRPr="001C4CC5">
        <w:rPr>
          <w:rFonts w:cs="Arial"/>
          <w:color w:val="000000" w:themeColor="text1"/>
          <w:szCs w:val="20"/>
          <w:shd w:val="clear" w:color="auto" w:fill="FFFFFF"/>
        </w:rPr>
        <w:t>Jos yksityisen palveluntuottajan tai tämän alihankkijan toiminnassa ilmenee epäkohtia tai puutteita, hyvinvointialue ohjaa yksityistä palveluntuottajaa tai tarvittaessa pyytää yksityiseltä palveluntuottajalta ja tämän alihankkijalta asiasta selvitystä määräajassa. Epäkohtien tai puutteiden ilmettyä hyvinvointialue vaatii niiden korjaamista määräajassa. Jos on kyse asiakas- tai potilasturvallisuutta olennaisesti vaarantavista epäkohdista tai puutteista, hyvinvointialue vaatii niiden välitöntä korjaamista.</w:t>
      </w:r>
    </w:p>
    <w:p w14:paraId="6296C7FE" w14:textId="77777777" w:rsidR="001C4CC5" w:rsidRPr="001C4CC5" w:rsidRDefault="001C4CC5" w:rsidP="00B40EA7">
      <w:pPr>
        <w:spacing w:line="240" w:lineRule="auto"/>
        <w:ind w:left="510"/>
        <w:rPr>
          <w:rFonts w:cs="Arial"/>
          <w:color w:val="000000" w:themeColor="text1"/>
          <w:szCs w:val="20"/>
        </w:rPr>
      </w:pPr>
    </w:p>
    <w:p w14:paraId="40962161" w14:textId="77777777" w:rsidR="001C4CC5" w:rsidRDefault="001C4CC5" w:rsidP="00B40EA7">
      <w:pPr>
        <w:spacing w:line="240" w:lineRule="auto"/>
        <w:ind w:left="510"/>
        <w:rPr>
          <w:rFonts w:cs="Arial"/>
          <w:szCs w:val="20"/>
        </w:rPr>
      </w:pPr>
      <w:r w:rsidRPr="001C4CC5">
        <w:rPr>
          <w:rFonts w:cs="Arial"/>
          <w:szCs w:val="20"/>
        </w:rPr>
        <w:t>Asiakas- ja potilasturvallisuuden tilaa seurataan säännöllisesti esimerkiksi vaara- ja haittatapahtuma- sekä poikkeamailmoitusten kautta. Palveluntuottajan on kuvattava omavalvontasuunnitelmassa tai potilasturvallisuussuunnitelmassa em. ilmoitusten kerääminen ja analysointi sekä raportointi hyvinvointialueelle.</w:t>
      </w:r>
    </w:p>
    <w:p w14:paraId="4D833FAD" w14:textId="77777777" w:rsidR="001C4CC5" w:rsidRPr="001C4CC5" w:rsidRDefault="001C4CC5" w:rsidP="00B40EA7">
      <w:pPr>
        <w:spacing w:line="240" w:lineRule="auto"/>
        <w:ind w:left="510"/>
        <w:rPr>
          <w:rFonts w:cs="Arial"/>
          <w:szCs w:val="20"/>
        </w:rPr>
      </w:pPr>
    </w:p>
    <w:p w14:paraId="5A8B59EF" w14:textId="77777777" w:rsidR="001C4CC5" w:rsidRDefault="001C4CC5" w:rsidP="00B40EA7">
      <w:pPr>
        <w:spacing w:line="240" w:lineRule="auto"/>
        <w:ind w:left="510"/>
        <w:rPr>
          <w:rFonts w:cs="Arial"/>
          <w:szCs w:val="20"/>
        </w:rPr>
      </w:pPr>
      <w:r w:rsidRPr="001C4CC5">
        <w:rPr>
          <w:rFonts w:cs="Arial"/>
          <w:szCs w:val="20"/>
        </w:rPr>
        <w:t xml:space="preserve">Palveluntuottaja korjaa vaaratapahtuma- ja poikkeamailmoitusten perusteella havaitut epäkohdat mahdollisimman pian turvatakseen hyvän hoidon, hoivan ja huolenpidon toteutumisen.  </w:t>
      </w:r>
    </w:p>
    <w:p w14:paraId="37E055F9" w14:textId="77777777" w:rsidR="006C133C" w:rsidRPr="001C4CC5" w:rsidRDefault="006C133C" w:rsidP="00B40EA7">
      <w:pPr>
        <w:spacing w:line="240" w:lineRule="auto"/>
        <w:ind w:left="510"/>
        <w:rPr>
          <w:rFonts w:cs="Arial"/>
          <w:szCs w:val="20"/>
        </w:rPr>
      </w:pPr>
    </w:p>
    <w:p w14:paraId="2F05FB8B" w14:textId="77777777" w:rsidR="001C4CC5" w:rsidRPr="006C133C" w:rsidRDefault="001C4CC5" w:rsidP="00B40EA7">
      <w:pPr>
        <w:spacing w:line="240" w:lineRule="auto"/>
        <w:ind w:left="510"/>
        <w:rPr>
          <w:rFonts w:cs="Arial"/>
          <w:szCs w:val="20"/>
        </w:rPr>
      </w:pPr>
      <w:r w:rsidRPr="001C4CC5">
        <w:rPr>
          <w:rFonts w:cs="Arial"/>
          <w:szCs w:val="20"/>
        </w:rPr>
        <w:t xml:space="preserve">Palveluntuottaja varmistaa, </w:t>
      </w:r>
      <w:r w:rsidRPr="006C133C">
        <w:rPr>
          <w:rFonts w:cs="Arial"/>
          <w:szCs w:val="20"/>
        </w:rPr>
        <w:t xml:space="preserve">että </w:t>
      </w:r>
      <w:hyperlink r:id="rId28" w:history="1">
        <w:r w:rsidRPr="006C133C">
          <w:rPr>
            <w:rStyle w:val="Hyperlinkki"/>
            <w:rFonts w:cs="Arial"/>
            <w:color w:val="auto"/>
            <w:sz w:val="20"/>
            <w:szCs w:val="20"/>
            <w:u w:val="none"/>
          </w:rPr>
          <w:t>Sosiaalihuoltolaissa 1301/2014</w:t>
        </w:r>
      </w:hyperlink>
      <w:r w:rsidRPr="006C133C">
        <w:rPr>
          <w:rFonts w:cs="Arial"/>
          <w:szCs w:val="20"/>
        </w:rPr>
        <w:t xml:space="preserve">, tulevassa </w:t>
      </w:r>
      <w:hyperlink r:id="rId29" w:history="1">
        <w:r w:rsidRPr="006C133C">
          <w:rPr>
            <w:rStyle w:val="Hyperlinkki"/>
            <w:rFonts w:cs="Arial"/>
            <w:color w:val="auto"/>
            <w:sz w:val="20"/>
            <w:szCs w:val="20"/>
            <w:u w:val="none"/>
          </w:rPr>
          <w:t>valvontalaissa</w:t>
        </w:r>
      </w:hyperlink>
      <w:r w:rsidRPr="006C133C">
        <w:rPr>
          <w:rFonts w:cs="Arial"/>
          <w:szCs w:val="20"/>
        </w:rPr>
        <w:t xml:space="preserve"> (HE 17112022) sekä </w:t>
      </w:r>
      <w:hyperlink r:id="rId30" w:history="1">
        <w:r w:rsidRPr="006C133C">
          <w:rPr>
            <w:rStyle w:val="Hyperlinkki"/>
            <w:rFonts w:cs="Arial"/>
            <w:color w:val="auto"/>
            <w:sz w:val="20"/>
            <w:szCs w:val="20"/>
            <w:u w:val="none"/>
          </w:rPr>
          <w:t>laissa terveydenhuollon ammattihenkilöistä 559/1994</w:t>
        </w:r>
      </w:hyperlink>
      <w:r w:rsidRPr="006C133C">
        <w:rPr>
          <w:rFonts w:cs="Arial"/>
          <w:szCs w:val="20"/>
        </w:rPr>
        <w:t xml:space="preserve"> olevat säädökset henkilökunnan ilmoitusvelvollisuudesta on kuvattu omavalvonta- ja potilasturvallisuussuunnitelmissa. </w:t>
      </w:r>
    </w:p>
    <w:p w14:paraId="3F2EB8F9" w14:textId="77777777" w:rsidR="001C4CC5" w:rsidRPr="001C4CC5" w:rsidRDefault="001C4CC5" w:rsidP="00B40EA7">
      <w:pPr>
        <w:spacing w:line="240" w:lineRule="auto"/>
        <w:ind w:left="510"/>
        <w:rPr>
          <w:rFonts w:cs="Arial"/>
          <w:szCs w:val="20"/>
        </w:rPr>
      </w:pPr>
    </w:p>
    <w:p w14:paraId="138FD58C" w14:textId="77777777" w:rsidR="001C4CC5" w:rsidRDefault="001C4CC5" w:rsidP="00B40EA7">
      <w:pPr>
        <w:spacing w:line="240" w:lineRule="auto"/>
        <w:ind w:left="510"/>
        <w:rPr>
          <w:rFonts w:cs="Arial"/>
          <w:szCs w:val="20"/>
        </w:rPr>
      </w:pPr>
      <w:r w:rsidRPr="001C4CC5">
        <w:rPr>
          <w:rFonts w:cs="Arial"/>
          <w:szCs w:val="20"/>
        </w:rPr>
        <w:t xml:space="preserve">Palveluntuottajalla on velvollisuus ilmoittaa välittömästi hyvinvointialueelle ja valvontaviranomaiselle palveluntuottajan omassa tai tämän alihankkijan toiminnassa ilmenneet asiakas- ja potilasturvallisuutta olennaisesti vaarantaneet epäkohdat. </w:t>
      </w:r>
    </w:p>
    <w:p w14:paraId="7E7AFC39" w14:textId="77777777" w:rsidR="001C4CC5" w:rsidRPr="001C4CC5" w:rsidRDefault="001C4CC5" w:rsidP="00B40EA7">
      <w:pPr>
        <w:spacing w:line="240" w:lineRule="auto"/>
        <w:ind w:left="510"/>
        <w:rPr>
          <w:rFonts w:cs="Arial"/>
          <w:szCs w:val="20"/>
        </w:rPr>
      </w:pPr>
    </w:p>
    <w:p w14:paraId="10000B5E" w14:textId="7A2DB81C" w:rsidR="001C4CC5" w:rsidRDefault="001C4CC5" w:rsidP="00B40EA7">
      <w:pPr>
        <w:spacing w:line="240" w:lineRule="auto"/>
        <w:ind w:left="510"/>
        <w:rPr>
          <w:rFonts w:cs="Arial"/>
          <w:szCs w:val="20"/>
        </w:rPr>
      </w:pPr>
      <w:r w:rsidRPr="001C4CC5">
        <w:rPr>
          <w:rFonts w:cs="Arial"/>
          <w:szCs w:val="20"/>
        </w:rPr>
        <w:t>Asiakas- ja potilasturvallisuutta vakavasti vaarantaneet tapahtumat, vahingot tai vaaratilanteet sekä muut vakavat puutteet tulee ilmoittaa hyvinvointialueelle ja valvontaviranomaiselle varsinkin, jos palveluntuottaja ei ole kyennyt tai ei kykene korjaamaan näitä puutteita omavalvonnallisin keinoin.</w:t>
      </w:r>
    </w:p>
    <w:p w14:paraId="46FCF1B9" w14:textId="77777777" w:rsidR="006C425F" w:rsidRPr="001C4CC5" w:rsidRDefault="006C425F" w:rsidP="00B40EA7">
      <w:pPr>
        <w:spacing w:line="240" w:lineRule="auto"/>
        <w:ind w:left="510"/>
        <w:rPr>
          <w:rFonts w:cs="Arial"/>
          <w:szCs w:val="20"/>
        </w:rPr>
      </w:pPr>
    </w:p>
    <w:p w14:paraId="6CC0CEC4" w14:textId="3123AD8D" w:rsidR="001C4CC5" w:rsidRDefault="001C4CC5" w:rsidP="00B40EA7">
      <w:pPr>
        <w:spacing w:line="240" w:lineRule="auto"/>
        <w:ind w:left="510"/>
        <w:rPr>
          <w:rFonts w:cs="Arial"/>
          <w:szCs w:val="20"/>
        </w:rPr>
      </w:pPr>
      <w:r w:rsidRPr="001C4CC5">
        <w:rPr>
          <w:rFonts w:cs="Arial"/>
          <w:szCs w:val="20"/>
        </w:rPr>
        <w:t>Etelä-Pohjanmaan hyvinvointialueella vakavien vaaratapahtumien käsittelyyn luodaan selkeä käsittelyprosessi valtakunnallisten (päivityksessä olevien) ohjeiden ja linjausten mukaisesti</w:t>
      </w:r>
      <w:r w:rsidR="00EC3167">
        <w:rPr>
          <w:rFonts w:cs="Arial"/>
          <w:szCs w:val="20"/>
        </w:rPr>
        <w:t xml:space="preserve"> vuoden 2023 aikana.</w:t>
      </w:r>
    </w:p>
    <w:p w14:paraId="40C5CF7E" w14:textId="2D111EA1" w:rsidR="006C425F" w:rsidRDefault="006C425F" w:rsidP="00B40EA7">
      <w:pPr>
        <w:spacing w:line="240" w:lineRule="auto"/>
        <w:ind w:left="510"/>
        <w:rPr>
          <w:rFonts w:cs="Arial"/>
          <w:szCs w:val="20"/>
        </w:rPr>
      </w:pPr>
    </w:p>
    <w:p w14:paraId="04D0D76A" w14:textId="214DE8D3" w:rsidR="006C425F" w:rsidRDefault="006C425F" w:rsidP="00B40EA7">
      <w:pPr>
        <w:spacing w:line="240" w:lineRule="auto"/>
        <w:ind w:left="510"/>
        <w:rPr>
          <w:rFonts w:cs="Arial"/>
          <w:szCs w:val="20"/>
        </w:rPr>
      </w:pPr>
    </w:p>
    <w:p w14:paraId="44E9ACB6" w14:textId="169152E0" w:rsidR="006C425F" w:rsidRDefault="006C425F" w:rsidP="00B40EA7">
      <w:pPr>
        <w:spacing w:line="240" w:lineRule="auto"/>
        <w:ind w:left="510"/>
        <w:rPr>
          <w:rFonts w:cs="Arial"/>
          <w:szCs w:val="20"/>
        </w:rPr>
      </w:pPr>
    </w:p>
    <w:p w14:paraId="6025099B" w14:textId="77777777" w:rsidR="006C425F" w:rsidRPr="001C4CC5" w:rsidRDefault="006C425F" w:rsidP="00B40EA7">
      <w:pPr>
        <w:spacing w:line="240" w:lineRule="auto"/>
        <w:ind w:left="510"/>
        <w:rPr>
          <w:rFonts w:cs="Arial"/>
          <w:szCs w:val="20"/>
        </w:rPr>
      </w:pPr>
    </w:p>
    <w:p w14:paraId="3BC92931" w14:textId="4FE4108D" w:rsidR="001C4CC5" w:rsidRPr="00EC3167" w:rsidRDefault="001C4CC5" w:rsidP="00B40EA7">
      <w:pPr>
        <w:pStyle w:val="Luettelokappale"/>
        <w:numPr>
          <w:ilvl w:val="1"/>
          <w:numId w:val="22"/>
        </w:numPr>
        <w:shd w:val="clear" w:color="auto" w:fill="FFFFFF"/>
        <w:spacing w:before="100" w:beforeAutospacing="1" w:after="100" w:afterAutospacing="1" w:line="240" w:lineRule="auto"/>
        <w:rPr>
          <w:rStyle w:val="Hyperlinkki"/>
          <w:rFonts w:cs="Arial"/>
          <w:b/>
          <w:color w:val="auto"/>
          <w:sz w:val="20"/>
          <w:szCs w:val="20"/>
          <w:u w:val="none"/>
        </w:rPr>
      </w:pPr>
      <w:r w:rsidRPr="00EC3167">
        <w:rPr>
          <w:rStyle w:val="Hyperlinkki"/>
          <w:rFonts w:cs="Arial"/>
          <w:b/>
          <w:color w:val="auto"/>
          <w:sz w:val="20"/>
          <w:szCs w:val="20"/>
          <w:u w:val="none"/>
        </w:rPr>
        <w:lastRenderedPageBreak/>
        <w:t xml:space="preserve">Asiakaspalautteet, epäkohtailmoitukset, reklamaatiot ja muistutukset </w:t>
      </w:r>
    </w:p>
    <w:p w14:paraId="7CFFD759" w14:textId="77777777" w:rsidR="001C4CC5" w:rsidRPr="001C4CC5" w:rsidRDefault="001C4CC5" w:rsidP="00B40EA7">
      <w:pPr>
        <w:pStyle w:val="Luettelokappale"/>
        <w:shd w:val="clear" w:color="auto" w:fill="FFFFFF"/>
        <w:spacing w:before="100" w:beforeAutospacing="1" w:after="100" w:afterAutospacing="1" w:line="240" w:lineRule="auto"/>
        <w:ind w:left="1721"/>
        <w:rPr>
          <w:rStyle w:val="Hyperlinkki"/>
          <w:rFonts w:cs="Arial"/>
          <w:color w:val="auto"/>
          <w:sz w:val="20"/>
          <w:szCs w:val="20"/>
        </w:rPr>
      </w:pPr>
    </w:p>
    <w:p w14:paraId="7DF57594" w14:textId="77777777" w:rsidR="001C4CC5" w:rsidRPr="001C4CC5" w:rsidRDefault="001C4CC5" w:rsidP="00B40EA7">
      <w:pPr>
        <w:pStyle w:val="Luettelokappale"/>
        <w:shd w:val="clear" w:color="auto" w:fill="FFFFFF"/>
        <w:spacing w:before="100" w:beforeAutospacing="1" w:after="100" w:afterAutospacing="1" w:line="240" w:lineRule="auto"/>
        <w:ind w:left="641"/>
        <w:rPr>
          <w:rStyle w:val="Hyperlinkki"/>
          <w:rFonts w:cs="Arial"/>
          <w:color w:val="auto"/>
          <w:sz w:val="20"/>
          <w:szCs w:val="20"/>
          <w:u w:val="none"/>
        </w:rPr>
      </w:pPr>
      <w:r w:rsidRPr="001C4CC5">
        <w:rPr>
          <w:rStyle w:val="Hyperlinkki"/>
          <w:rFonts w:cs="Arial"/>
          <w:color w:val="auto"/>
          <w:sz w:val="20"/>
          <w:szCs w:val="20"/>
          <w:u w:val="none"/>
        </w:rPr>
        <w:t>Ohjauksen ja valvonnan asiantuntijapalvelut hyödyntävät erilaisia palautekanavia valvonnan kohdistamiseen. Palautteet saattavat koskea esim. asiakas- ja potilasturvallisuuteen, henkilöstömitoitukseen, työturvallisuuteen ja tietoturvaan liittyviä havaintoja. Mikäli asiakas ei ole tyytyväinen palveluyksikössä saamaansa palveluun tai muuhun sosiaali- ja terveydenhuollon palveluun, hänen tulee reklamoida siitä ensisijaisesti kyseiselle palvelun tuottajalle.</w:t>
      </w:r>
    </w:p>
    <w:p w14:paraId="4CAC9F88" w14:textId="77777777" w:rsidR="001C4CC5" w:rsidRPr="001C4CC5" w:rsidRDefault="001C4CC5" w:rsidP="00B40EA7">
      <w:pPr>
        <w:pStyle w:val="Luettelokappale"/>
        <w:shd w:val="clear" w:color="auto" w:fill="FFFFFF"/>
        <w:spacing w:before="100" w:beforeAutospacing="1" w:after="100" w:afterAutospacing="1" w:line="240" w:lineRule="auto"/>
        <w:ind w:left="641"/>
        <w:rPr>
          <w:rStyle w:val="Hyperlinkki"/>
          <w:rFonts w:cs="Arial"/>
          <w:color w:val="0070C0"/>
          <w:sz w:val="20"/>
          <w:szCs w:val="20"/>
        </w:rPr>
      </w:pPr>
    </w:p>
    <w:p w14:paraId="15710C7C" w14:textId="77777777" w:rsidR="001C4CC5" w:rsidRPr="001C4CC5" w:rsidRDefault="001C4CC5" w:rsidP="00B40EA7">
      <w:pPr>
        <w:pStyle w:val="Luettelokappale"/>
        <w:shd w:val="clear" w:color="auto" w:fill="FFFFFF"/>
        <w:spacing w:before="100" w:beforeAutospacing="1" w:after="100" w:afterAutospacing="1" w:line="240" w:lineRule="auto"/>
        <w:ind w:left="641"/>
        <w:rPr>
          <w:rStyle w:val="Hyperlinkki"/>
          <w:rFonts w:cs="Arial"/>
          <w:color w:val="auto"/>
          <w:sz w:val="20"/>
          <w:szCs w:val="20"/>
          <w:u w:val="none"/>
        </w:rPr>
      </w:pPr>
      <w:r w:rsidRPr="001C4CC5">
        <w:rPr>
          <w:rStyle w:val="Hyperlinkki"/>
          <w:rFonts w:cs="Arial"/>
          <w:color w:val="auto"/>
          <w:sz w:val="20"/>
          <w:szCs w:val="20"/>
          <w:u w:val="none"/>
        </w:rPr>
        <w:t xml:space="preserve">Epäkohtailmoitusten, asiakaspalautteiden ja muuta kautta saatujen tietojen perusteella valvontaa toteutetaan jälkikäteisesti. Reklamaatio, asiakaspalaute ja epäkohtailmoitus kirjataan asianhallintajärjestelmään. </w:t>
      </w:r>
    </w:p>
    <w:p w14:paraId="2CF8AFFD" w14:textId="77777777" w:rsidR="001C4CC5" w:rsidRPr="001C4CC5" w:rsidRDefault="001C4CC5" w:rsidP="00B40EA7">
      <w:pPr>
        <w:pStyle w:val="Luettelokappale"/>
        <w:shd w:val="clear" w:color="auto" w:fill="FFFFFF"/>
        <w:spacing w:before="100" w:beforeAutospacing="1" w:after="100" w:afterAutospacing="1" w:line="240" w:lineRule="auto"/>
        <w:ind w:left="641"/>
        <w:rPr>
          <w:rStyle w:val="Hyperlinkki"/>
          <w:rFonts w:cs="Arial"/>
          <w:color w:val="auto"/>
          <w:sz w:val="20"/>
          <w:szCs w:val="20"/>
          <w:u w:val="none"/>
        </w:rPr>
      </w:pPr>
    </w:p>
    <w:p w14:paraId="5B844690" w14:textId="77777777" w:rsidR="001C4CC5" w:rsidRPr="001C4CC5" w:rsidRDefault="001C4CC5" w:rsidP="00B40EA7">
      <w:pPr>
        <w:pStyle w:val="Luettelokappale"/>
        <w:shd w:val="clear" w:color="auto" w:fill="FFFFFF"/>
        <w:spacing w:before="100" w:beforeAutospacing="1" w:after="100" w:afterAutospacing="1" w:line="240" w:lineRule="auto"/>
        <w:ind w:left="641"/>
        <w:rPr>
          <w:rStyle w:val="Hyperlinkki"/>
          <w:rFonts w:cs="Arial"/>
          <w:color w:val="auto"/>
          <w:sz w:val="20"/>
          <w:szCs w:val="20"/>
          <w:u w:val="none"/>
        </w:rPr>
      </w:pPr>
      <w:r w:rsidRPr="001C4CC5">
        <w:rPr>
          <w:rStyle w:val="Hyperlinkki"/>
          <w:rFonts w:cs="Arial"/>
          <w:color w:val="auto"/>
          <w:sz w:val="20"/>
          <w:szCs w:val="20"/>
          <w:u w:val="none"/>
        </w:rPr>
        <w:t xml:space="preserve">Terveydenhuollon tai sosiaalihuollon asiakkaan ollessa tyytymätön saamaansa palveluun, hoitoon tai kohteluun, hän voi tehdä muistutuksen terveydenhuollon toimintayksikön vastuuhenkilölle tai sosiaalihuollon johtavalle viranhaltijalle. Viranomaisen on lain mukaan vastattava muistutukseen kohtuullisessa ajassa. </w:t>
      </w:r>
    </w:p>
    <w:p w14:paraId="7C93F15A" w14:textId="77777777" w:rsidR="001C4CC5" w:rsidRDefault="001C4CC5" w:rsidP="00B40EA7">
      <w:pPr>
        <w:pStyle w:val="Luettelokappale"/>
        <w:shd w:val="clear" w:color="auto" w:fill="FFFFFF"/>
        <w:spacing w:before="100" w:beforeAutospacing="1" w:after="100" w:afterAutospacing="1" w:line="240" w:lineRule="auto"/>
        <w:ind w:left="641"/>
        <w:rPr>
          <w:rStyle w:val="Hyperlinkki"/>
          <w:rFonts w:cs="Arial"/>
          <w:color w:val="auto"/>
          <w:sz w:val="20"/>
          <w:szCs w:val="20"/>
          <w:u w:val="none"/>
        </w:rPr>
      </w:pPr>
    </w:p>
    <w:p w14:paraId="529F113D" w14:textId="77777777" w:rsidR="001C4CC5" w:rsidRPr="001C4CC5" w:rsidRDefault="001C4CC5" w:rsidP="00EC3167">
      <w:pPr>
        <w:pStyle w:val="Luettelokappale"/>
        <w:shd w:val="clear" w:color="auto" w:fill="FFFFFF"/>
        <w:spacing w:before="100" w:beforeAutospacing="1" w:after="100" w:afterAutospacing="1" w:line="240" w:lineRule="auto"/>
        <w:ind w:left="0"/>
        <w:rPr>
          <w:rStyle w:val="Hyperlinkki"/>
          <w:rFonts w:cs="Arial"/>
          <w:color w:val="auto"/>
          <w:sz w:val="20"/>
          <w:szCs w:val="20"/>
          <w:u w:val="none"/>
        </w:rPr>
      </w:pPr>
    </w:p>
    <w:p w14:paraId="3B6541A1" w14:textId="5C7987D6" w:rsidR="001C4CC5" w:rsidRPr="00EC3167" w:rsidRDefault="001C4CC5" w:rsidP="00EC3167">
      <w:pPr>
        <w:pStyle w:val="Luettelokappale"/>
        <w:numPr>
          <w:ilvl w:val="0"/>
          <w:numId w:val="22"/>
        </w:numPr>
        <w:shd w:val="clear" w:color="auto" w:fill="FFFFFF"/>
        <w:spacing w:before="100" w:beforeAutospacing="1" w:after="100" w:afterAutospacing="1" w:line="240" w:lineRule="auto"/>
        <w:rPr>
          <w:rStyle w:val="Hyperlinkki"/>
          <w:rFonts w:cs="Arial"/>
          <w:b/>
          <w:color w:val="auto"/>
          <w:sz w:val="24"/>
          <w:szCs w:val="24"/>
          <w:u w:val="none"/>
        </w:rPr>
      </w:pPr>
      <w:r w:rsidRPr="00EC3167">
        <w:rPr>
          <w:rStyle w:val="Hyperlinkki"/>
          <w:rFonts w:cs="Arial"/>
          <w:b/>
          <w:color w:val="auto"/>
          <w:sz w:val="24"/>
          <w:szCs w:val="24"/>
          <w:u w:val="none"/>
        </w:rPr>
        <w:t>Seurantaan perustuvien havaintojen ja niiden perusteella tehtävien toimenpiteiden julkaiseminen</w:t>
      </w:r>
    </w:p>
    <w:p w14:paraId="3693899E" w14:textId="77777777" w:rsidR="001C4CC5" w:rsidRPr="001C4CC5" w:rsidRDefault="001C4CC5" w:rsidP="00EC3167">
      <w:pPr>
        <w:pStyle w:val="Luettelokappale"/>
        <w:shd w:val="clear" w:color="auto" w:fill="FFFFFF"/>
        <w:spacing w:before="100" w:beforeAutospacing="1" w:after="100" w:afterAutospacing="1" w:line="240" w:lineRule="auto"/>
        <w:ind w:left="0"/>
        <w:rPr>
          <w:rStyle w:val="Hyperlinkki"/>
          <w:rFonts w:cs="Arial"/>
          <w:b/>
          <w:color w:val="auto"/>
          <w:sz w:val="20"/>
          <w:szCs w:val="20"/>
          <w:u w:val="none"/>
        </w:rPr>
      </w:pPr>
    </w:p>
    <w:p w14:paraId="55133ADA" w14:textId="77777777" w:rsidR="001C4CC5" w:rsidRPr="001C4CC5" w:rsidRDefault="001C4CC5" w:rsidP="00B40EA7">
      <w:pPr>
        <w:pStyle w:val="Luettelokappale"/>
        <w:shd w:val="clear" w:color="auto" w:fill="FFFFFF"/>
        <w:spacing w:before="100" w:beforeAutospacing="1" w:after="100" w:afterAutospacing="1" w:line="240" w:lineRule="auto"/>
        <w:ind w:left="510"/>
        <w:rPr>
          <w:rStyle w:val="Hyperlinkki"/>
          <w:rFonts w:cs="Arial"/>
          <w:color w:val="auto"/>
          <w:sz w:val="20"/>
          <w:szCs w:val="20"/>
          <w:u w:val="none"/>
        </w:rPr>
      </w:pPr>
      <w:r w:rsidRPr="001C4CC5">
        <w:rPr>
          <w:rStyle w:val="Hyperlinkki"/>
          <w:rFonts w:cs="Arial"/>
          <w:color w:val="auto"/>
          <w:sz w:val="20"/>
          <w:szCs w:val="20"/>
          <w:u w:val="none"/>
        </w:rPr>
        <w:t xml:space="preserve">Seurantatiedot ja julkiset valvontatiedot raportoidaan hyvinvointialueella hyvinvointialueen johtajalle, oman toimialueen </w:t>
      </w:r>
      <w:proofErr w:type="spellStart"/>
      <w:r w:rsidRPr="001C4CC5">
        <w:rPr>
          <w:rStyle w:val="Hyperlinkki"/>
          <w:rFonts w:cs="Arial"/>
          <w:color w:val="auto"/>
          <w:sz w:val="20"/>
          <w:szCs w:val="20"/>
          <w:u w:val="none"/>
        </w:rPr>
        <w:t>professiojohtajille</w:t>
      </w:r>
      <w:proofErr w:type="spellEnd"/>
      <w:r w:rsidRPr="001C4CC5">
        <w:rPr>
          <w:rStyle w:val="Hyperlinkki"/>
          <w:rFonts w:cs="Arial"/>
          <w:color w:val="auto"/>
          <w:sz w:val="20"/>
          <w:szCs w:val="20"/>
          <w:u w:val="none"/>
        </w:rPr>
        <w:t xml:space="preserve"> ja valvontapäällikölle.</w:t>
      </w:r>
    </w:p>
    <w:p w14:paraId="5DC5AFD6" w14:textId="77777777" w:rsidR="001C4CC5" w:rsidRPr="001C4CC5" w:rsidRDefault="001C4CC5" w:rsidP="00B40EA7">
      <w:pPr>
        <w:pStyle w:val="Luettelokappale"/>
        <w:shd w:val="clear" w:color="auto" w:fill="FFFFFF"/>
        <w:spacing w:before="100" w:beforeAutospacing="1" w:after="100" w:afterAutospacing="1" w:line="240" w:lineRule="auto"/>
        <w:ind w:left="510"/>
        <w:rPr>
          <w:rStyle w:val="Hyperlinkki"/>
          <w:rFonts w:cs="Arial"/>
          <w:color w:val="auto"/>
          <w:sz w:val="20"/>
          <w:szCs w:val="20"/>
          <w:u w:val="none"/>
        </w:rPr>
      </w:pPr>
      <w:r w:rsidRPr="001C4CC5">
        <w:rPr>
          <w:rStyle w:val="Hyperlinkki"/>
          <w:rFonts w:cs="Arial"/>
          <w:color w:val="auto"/>
          <w:sz w:val="20"/>
          <w:szCs w:val="20"/>
          <w:u w:val="none"/>
        </w:rPr>
        <w:t xml:space="preserve">  </w:t>
      </w:r>
    </w:p>
    <w:p w14:paraId="5589E65E" w14:textId="740A3423" w:rsidR="001C4CC5" w:rsidRDefault="001C4CC5" w:rsidP="006C425F">
      <w:pPr>
        <w:pStyle w:val="Luettelokappale"/>
        <w:shd w:val="clear" w:color="auto" w:fill="FFFFFF"/>
        <w:spacing w:before="100" w:beforeAutospacing="1" w:after="100" w:afterAutospacing="1" w:line="240" w:lineRule="auto"/>
        <w:ind w:left="510"/>
        <w:rPr>
          <w:rStyle w:val="Hyperlinkki"/>
          <w:rFonts w:cs="Arial"/>
          <w:color w:val="auto"/>
          <w:sz w:val="20"/>
          <w:szCs w:val="20"/>
          <w:u w:val="none"/>
        </w:rPr>
      </w:pPr>
      <w:r w:rsidRPr="001C4CC5">
        <w:rPr>
          <w:rStyle w:val="Hyperlinkki"/>
          <w:rFonts w:cs="Arial"/>
          <w:color w:val="auto"/>
          <w:sz w:val="20"/>
          <w:szCs w:val="20"/>
          <w:u w:val="none"/>
        </w:rPr>
        <w:t>Omavalvontaan liittyviä asioita julkaistaan Etelä-Pohjanmaan hyvinvointialueen viestinnän periaatteiden ja linjausten mukaisesti.</w:t>
      </w:r>
    </w:p>
    <w:p w14:paraId="467F271D" w14:textId="6BA28E9E" w:rsidR="006C425F" w:rsidRDefault="006C425F" w:rsidP="006C425F">
      <w:pPr>
        <w:pStyle w:val="Luettelokappale"/>
        <w:shd w:val="clear" w:color="auto" w:fill="FFFFFF"/>
        <w:spacing w:before="100" w:beforeAutospacing="1" w:after="100" w:afterAutospacing="1" w:line="240" w:lineRule="auto"/>
        <w:ind w:left="510"/>
        <w:rPr>
          <w:rStyle w:val="Hyperlinkki"/>
          <w:rFonts w:cs="Arial"/>
          <w:color w:val="auto"/>
          <w:sz w:val="20"/>
          <w:szCs w:val="20"/>
          <w:u w:val="none"/>
        </w:rPr>
      </w:pPr>
    </w:p>
    <w:p w14:paraId="564628A0" w14:textId="7E99F51C" w:rsidR="006C425F" w:rsidRDefault="006C425F" w:rsidP="006C425F">
      <w:pPr>
        <w:pStyle w:val="Luettelokappale"/>
        <w:shd w:val="clear" w:color="auto" w:fill="FFFFFF"/>
        <w:spacing w:before="100" w:beforeAutospacing="1" w:after="100" w:afterAutospacing="1" w:line="240" w:lineRule="auto"/>
        <w:ind w:left="510"/>
        <w:rPr>
          <w:rStyle w:val="Hyperlinkki"/>
          <w:rFonts w:cs="Arial"/>
          <w:color w:val="auto"/>
          <w:sz w:val="20"/>
          <w:szCs w:val="20"/>
          <w:u w:val="none"/>
        </w:rPr>
      </w:pPr>
    </w:p>
    <w:p w14:paraId="735D39F7" w14:textId="1A14B53C" w:rsidR="006C425F" w:rsidRDefault="006C425F" w:rsidP="006C425F">
      <w:pPr>
        <w:pStyle w:val="Luettelokappale"/>
        <w:shd w:val="clear" w:color="auto" w:fill="FFFFFF"/>
        <w:spacing w:before="100" w:beforeAutospacing="1" w:after="100" w:afterAutospacing="1" w:line="240" w:lineRule="auto"/>
        <w:ind w:left="510"/>
        <w:rPr>
          <w:rStyle w:val="Hyperlinkki"/>
          <w:rFonts w:cs="Arial"/>
          <w:color w:val="auto"/>
          <w:sz w:val="20"/>
          <w:szCs w:val="20"/>
          <w:u w:val="none"/>
        </w:rPr>
      </w:pPr>
    </w:p>
    <w:sectPr w:rsidR="006C425F" w:rsidSect="008820C2">
      <w:headerReference w:type="default" r:id="rId31"/>
      <w:headerReference w:type="first" r:id="rId32"/>
      <w:footerReference w:type="first" r:id="rId33"/>
      <w:pgSz w:w="11906" w:h="16838"/>
      <w:pgMar w:top="1800" w:right="567" w:bottom="993" w:left="1134" w:header="567" w:footer="93"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A8B3D2B" w14:textId="77777777" w:rsidR="00CA54DD" w:rsidRDefault="00CA54DD" w:rsidP="00C4781B">
      <w:pPr>
        <w:spacing w:line="240" w:lineRule="auto"/>
      </w:pPr>
      <w:r>
        <w:separator/>
      </w:r>
    </w:p>
    <w:p w14:paraId="0AB68087" w14:textId="77777777" w:rsidR="00CA54DD" w:rsidRDefault="00CA54DD"/>
  </w:endnote>
  <w:endnote w:type="continuationSeparator" w:id="0">
    <w:p w14:paraId="7F63B3EA" w14:textId="77777777" w:rsidR="00CA54DD" w:rsidRDefault="00CA54DD" w:rsidP="00C4781B">
      <w:pPr>
        <w:spacing w:line="240" w:lineRule="auto"/>
      </w:pPr>
      <w:r>
        <w:continuationSeparator/>
      </w:r>
    </w:p>
    <w:p w14:paraId="2EFA228D" w14:textId="77777777" w:rsidR="00CA54DD" w:rsidRDefault="00CA54D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DengXian Light">
    <w:charset w:val="86"/>
    <w:family w:val="auto"/>
    <w:pitch w:val="variable"/>
    <w:sig w:usb0="A00002BF" w:usb1="38CF7CFA" w:usb2="00000016" w:usb3="00000000" w:csb0="0004000F" w:csb1="00000000"/>
  </w:font>
  <w:font w:name="Times New Roman (Otsikot, muut">
    <w:altName w:val="Times New Roman"/>
    <w:charset w:val="00"/>
    <w:family w:val="roman"/>
    <w:pitch w:val="default"/>
  </w:font>
  <w:font w:name="Calibri Light">
    <w:panose1 w:val="020F0302020204030204"/>
    <w:charset w:val="00"/>
    <w:family w:val="swiss"/>
    <w:pitch w:val="variable"/>
    <w:sig w:usb0="E0002AFF" w:usb1="C000247B" w:usb2="00000009" w:usb3="00000000" w:csb0="000001FF" w:csb1="00000000"/>
  </w:font>
  <w:font w:name="Lucida Calligraphy">
    <w:panose1 w:val="03010101010101010101"/>
    <w:charset w:val="00"/>
    <w:family w:val="script"/>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DengXian">
    <w:altName w:val="等线"/>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593E1D3" w14:textId="3B236F8A" w:rsidR="0023673E" w:rsidRPr="0023673E" w:rsidRDefault="0023673E" w:rsidP="0023673E">
    <w:pPr>
      <w:pStyle w:val="Alatunniste"/>
      <w:ind w:left="-1134"/>
    </w:pPr>
    <w:r>
      <w:rPr>
        <w:noProof/>
        <w:lang w:eastAsia="fi-FI"/>
      </w:rPr>
      <w:drawing>
        <wp:inline distT="0" distB="0" distL="0" distR="0" wp14:anchorId="654B08E8" wp14:editId="00947DAA">
          <wp:extent cx="8510951" cy="2856411"/>
          <wp:effectExtent l="0" t="0" r="4445" b="1270"/>
          <wp:docPr id="171" name="Kuva 171" descr="C-sarj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sarj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520376" cy="2859574"/>
                  </a:xfrm>
                  <a:prstGeom prst="rect">
                    <a:avLst/>
                  </a:prstGeom>
                  <a:noFill/>
                  <a:ln>
                    <a:noFill/>
                  </a:ln>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6B1285F" w14:textId="77777777" w:rsidR="00CA54DD" w:rsidRDefault="00CA54DD" w:rsidP="00C4781B">
      <w:pPr>
        <w:spacing w:line="240" w:lineRule="auto"/>
      </w:pPr>
      <w:r>
        <w:separator/>
      </w:r>
    </w:p>
    <w:p w14:paraId="0566AD31" w14:textId="77777777" w:rsidR="00CA54DD" w:rsidRDefault="00CA54DD"/>
  </w:footnote>
  <w:footnote w:type="continuationSeparator" w:id="0">
    <w:p w14:paraId="07EE19C3" w14:textId="77777777" w:rsidR="00CA54DD" w:rsidRDefault="00CA54DD" w:rsidP="00C4781B">
      <w:pPr>
        <w:spacing w:line="240" w:lineRule="auto"/>
      </w:pPr>
      <w:r>
        <w:continuationSeparator/>
      </w:r>
    </w:p>
    <w:p w14:paraId="545F1565" w14:textId="77777777" w:rsidR="00CA54DD" w:rsidRDefault="00CA54DD"/>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ulukkoRuudukko"/>
      <w:tblW w:w="1020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tblCellMar>
      <w:tblLook w:val="04A0" w:firstRow="1" w:lastRow="0" w:firstColumn="1" w:lastColumn="0" w:noHBand="0" w:noVBand="1"/>
      <w:tblDescription w:val="Etelä-Pohjanmaan hyvinvointialueen dokumentti"/>
    </w:tblPr>
    <w:tblGrid>
      <w:gridCol w:w="4968"/>
      <w:gridCol w:w="5234"/>
    </w:tblGrid>
    <w:tr w:rsidR="008820C2" w14:paraId="34C521FE" w14:textId="77777777" w:rsidTr="007F7E0D">
      <w:trPr>
        <w:trHeight w:val="283"/>
        <w:tblHeader/>
      </w:trPr>
      <w:tc>
        <w:tcPr>
          <w:tcW w:w="4968" w:type="dxa"/>
        </w:tcPr>
        <w:p w14:paraId="6E0B6EF9" w14:textId="3D7245DF" w:rsidR="008820C2" w:rsidRDefault="008820C2">
          <w:pPr>
            <w:pStyle w:val="Yltunniste"/>
          </w:pPr>
          <w:r w:rsidRPr="00725D7A">
            <w:rPr>
              <w:noProof/>
              <w:lang w:eastAsia="fi-FI"/>
            </w:rPr>
            <w:drawing>
              <wp:inline distT="0" distB="0" distL="0" distR="0" wp14:anchorId="63EF5F37" wp14:editId="7124ADB3">
                <wp:extent cx="1922780" cy="504825"/>
                <wp:effectExtent l="0" t="0" r="0" b="0"/>
                <wp:docPr id="169" name="Kuva 169" descr="Etelä-Pohjanmaan hyvinvointialue&#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Kuva 1"/>
                        <pic:cNvPicPr/>
                      </pic:nvPicPr>
                      <pic:blipFill rotWithShape="1">
                        <a:blip r:embed="rId1">
                          <a:extLst>
                            <a:ext uri="{28A0092B-C50C-407E-A947-70E740481C1C}">
                              <a14:useLocalDpi xmlns:a14="http://schemas.microsoft.com/office/drawing/2010/main" val="0"/>
                            </a:ext>
                          </a:extLst>
                        </a:blip>
                        <a:srcRect t="17709" b="-634"/>
                        <a:stretch/>
                      </pic:blipFill>
                      <pic:spPr bwMode="auto">
                        <a:xfrm>
                          <a:off x="0" y="0"/>
                          <a:ext cx="1922780" cy="504825"/>
                        </a:xfrm>
                        <a:prstGeom prst="rect">
                          <a:avLst/>
                        </a:prstGeom>
                        <a:ln>
                          <a:noFill/>
                        </a:ln>
                        <a:extLst>
                          <a:ext uri="{53640926-AAD7-44D8-BBD7-CCE9431645EC}">
                            <a14:shadowObscured xmlns:a14="http://schemas.microsoft.com/office/drawing/2010/main"/>
                          </a:ext>
                        </a:extLst>
                      </pic:spPr>
                    </pic:pic>
                  </a:graphicData>
                </a:graphic>
              </wp:inline>
            </w:drawing>
          </w:r>
        </w:p>
      </w:tc>
      <w:tc>
        <w:tcPr>
          <w:tcW w:w="5234" w:type="dxa"/>
        </w:tcPr>
        <w:p w14:paraId="5814E5EA" w14:textId="18A6F7A7" w:rsidR="008820C2" w:rsidRDefault="008820C2" w:rsidP="00996477">
          <w:pPr>
            <w:pStyle w:val="Yltunniste"/>
            <w:spacing w:before="100"/>
            <w:jc w:val="right"/>
          </w:pPr>
          <w:r>
            <w:fldChar w:fldCharType="begin"/>
          </w:r>
          <w:r>
            <w:instrText xml:space="preserve"> PAGE  \* MERGEFORMAT </w:instrText>
          </w:r>
          <w:r>
            <w:fldChar w:fldCharType="separate"/>
          </w:r>
          <w:r w:rsidR="00CB1CDD">
            <w:rPr>
              <w:noProof/>
            </w:rPr>
            <w:t>12</w:t>
          </w:r>
          <w:r>
            <w:fldChar w:fldCharType="end"/>
          </w:r>
          <w:r>
            <w:t xml:space="preserve"> (</w:t>
          </w:r>
          <w:r>
            <w:rPr>
              <w:noProof/>
            </w:rPr>
            <w:fldChar w:fldCharType="begin"/>
          </w:r>
          <w:r>
            <w:rPr>
              <w:noProof/>
            </w:rPr>
            <w:instrText xml:space="preserve"> SECTIONPAGES  \* MERGEFORMAT </w:instrText>
          </w:r>
          <w:r>
            <w:rPr>
              <w:noProof/>
            </w:rPr>
            <w:fldChar w:fldCharType="separate"/>
          </w:r>
          <w:r w:rsidR="00CB1CDD">
            <w:rPr>
              <w:noProof/>
            </w:rPr>
            <w:t>12</w:t>
          </w:r>
          <w:r>
            <w:rPr>
              <w:noProof/>
            </w:rPr>
            <w:fldChar w:fldCharType="end"/>
          </w:r>
          <w:r>
            <w:t>)</w:t>
          </w:r>
        </w:p>
      </w:tc>
    </w:tr>
  </w:tbl>
  <w:p w14:paraId="0091AF11" w14:textId="1D0A8377" w:rsidR="00A86C54" w:rsidRPr="00750C4B" w:rsidRDefault="00A86C54" w:rsidP="004A1A41">
    <w:pPr>
      <w:pStyle w:val="Yltunniste"/>
      <w:spacing w:after="120"/>
      <w:rPr>
        <w:rStyle w:val="Hyperlinkki"/>
        <w:b/>
        <w:bCs/>
        <w:color w:val="auto"/>
        <w:sz w:val="20"/>
        <w:u w:val="none"/>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DC14717" w14:textId="5E7F774F" w:rsidR="0023673E" w:rsidRDefault="0023673E">
    <w:pPr>
      <w:pStyle w:val="Yltunniste"/>
    </w:pPr>
    <w:r w:rsidRPr="00725D7A">
      <w:rPr>
        <w:noProof/>
        <w:lang w:eastAsia="fi-FI"/>
      </w:rPr>
      <w:drawing>
        <wp:inline distT="0" distB="0" distL="0" distR="0" wp14:anchorId="5B110204" wp14:editId="36873802">
          <wp:extent cx="1922780" cy="504825"/>
          <wp:effectExtent l="0" t="0" r="0" b="0"/>
          <wp:docPr id="170" name="Kuva 170" descr="Etelä-Pohjanmaan hyvinvointialue&#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Kuva 1"/>
                  <pic:cNvPicPr/>
                </pic:nvPicPr>
                <pic:blipFill rotWithShape="1">
                  <a:blip r:embed="rId1">
                    <a:extLst>
                      <a:ext uri="{28A0092B-C50C-407E-A947-70E740481C1C}">
                        <a14:useLocalDpi xmlns:a14="http://schemas.microsoft.com/office/drawing/2010/main" val="0"/>
                      </a:ext>
                    </a:extLst>
                  </a:blip>
                  <a:srcRect t="17709" b="-634"/>
                  <a:stretch/>
                </pic:blipFill>
                <pic:spPr bwMode="auto">
                  <a:xfrm>
                    <a:off x="0" y="0"/>
                    <a:ext cx="1922780" cy="504825"/>
                  </a:xfrm>
                  <a:prstGeom prst="rect">
                    <a:avLst/>
                  </a:prstGeom>
                  <a:ln>
                    <a:noFill/>
                  </a:ln>
                  <a:extLst>
                    <a:ext uri="{53640926-AAD7-44D8-BBD7-CCE9431645EC}">
                      <a14:shadowObscured xmlns:a14="http://schemas.microsoft.com/office/drawing/2010/main"/>
                    </a:ext>
                  </a:extLst>
                </pic:spPr>
              </pic:pic>
            </a:graphicData>
          </a:graphic>
        </wp:inline>
      </w:drawing>
    </w:r>
  </w:p>
  <w:p w14:paraId="7F7653FB" w14:textId="3CA954ED" w:rsidR="002E587C" w:rsidRDefault="00470CD0" w:rsidP="002E587C">
    <w:pPr>
      <w:pStyle w:val="Yltunniste"/>
      <w:spacing w:line="276" w:lineRule="auto"/>
    </w:pPr>
    <w:r>
      <w:t>Hallinto- ja strategiapalvelut</w:t>
    </w:r>
  </w:p>
  <w:p w14:paraId="06308128" w14:textId="1CC17016" w:rsidR="002E587C" w:rsidRDefault="00470CD0" w:rsidP="002E587C">
    <w:pPr>
      <w:pStyle w:val="Yltunniste"/>
      <w:spacing w:line="276" w:lineRule="auto"/>
    </w:pPr>
    <w:r>
      <w:t>Ohjaus- ja valvonta</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6517118"/>
    <w:multiLevelType w:val="multilevel"/>
    <w:tmpl w:val="D2B2A4A2"/>
    <w:lvl w:ilvl="0">
      <w:start w:val="1"/>
      <w:numFmt w:val="bullet"/>
      <w:pStyle w:val="Bullet-lista"/>
      <w:lvlText w:val=""/>
      <w:lvlJc w:val="left"/>
      <w:pPr>
        <w:ind w:left="3328" w:hanging="360"/>
      </w:pPr>
      <w:rPr>
        <w:rFonts w:ascii="Symbol" w:hAnsi="Symbol" w:hint="default"/>
        <w:b w:val="0"/>
        <w:i w:val="0"/>
        <w:sz w:val="18"/>
      </w:rPr>
    </w:lvl>
    <w:lvl w:ilvl="1">
      <w:start w:val="1"/>
      <w:numFmt w:val="bullet"/>
      <w:lvlText w:val=""/>
      <w:lvlJc w:val="left"/>
      <w:pPr>
        <w:ind w:left="4048" w:hanging="360"/>
      </w:pPr>
      <w:rPr>
        <w:rFonts w:ascii="Symbol" w:hAnsi="Symbol" w:hint="default"/>
      </w:rPr>
    </w:lvl>
    <w:lvl w:ilvl="2">
      <w:start w:val="1"/>
      <w:numFmt w:val="bullet"/>
      <w:lvlText w:val=""/>
      <w:lvlJc w:val="left"/>
      <w:pPr>
        <w:ind w:left="4768" w:hanging="180"/>
      </w:pPr>
      <w:rPr>
        <w:rFonts w:ascii="Symbol" w:hAnsi="Symbol" w:hint="default"/>
      </w:rPr>
    </w:lvl>
    <w:lvl w:ilvl="3">
      <w:start w:val="1"/>
      <w:numFmt w:val="bullet"/>
      <w:lvlText w:val=""/>
      <w:lvlJc w:val="left"/>
      <w:pPr>
        <w:ind w:left="5488" w:hanging="360"/>
      </w:pPr>
      <w:rPr>
        <w:rFonts w:ascii="Symbol" w:hAnsi="Symbol" w:hint="default"/>
        <w:b w:val="0"/>
        <w:i w:val="0"/>
        <w:sz w:val="18"/>
      </w:rPr>
    </w:lvl>
    <w:lvl w:ilvl="4">
      <w:start w:val="1"/>
      <w:numFmt w:val="bullet"/>
      <w:lvlText w:val=""/>
      <w:lvlJc w:val="left"/>
      <w:pPr>
        <w:ind w:left="6208" w:hanging="360"/>
      </w:pPr>
      <w:rPr>
        <w:rFonts w:ascii="Symbol" w:hAnsi="Symbol" w:hint="default"/>
      </w:rPr>
    </w:lvl>
    <w:lvl w:ilvl="5">
      <w:start w:val="1"/>
      <w:numFmt w:val="bullet"/>
      <w:lvlText w:val=""/>
      <w:lvlJc w:val="left"/>
      <w:pPr>
        <w:ind w:left="6928" w:hanging="180"/>
      </w:pPr>
      <w:rPr>
        <w:rFonts w:ascii="Symbol" w:hAnsi="Symbol" w:hint="default"/>
      </w:rPr>
    </w:lvl>
    <w:lvl w:ilvl="6">
      <w:start w:val="1"/>
      <w:numFmt w:val="bullet"/>
      <w:lvlText w:val=""/>
      <w:lvlJc w:val="left"/>
      <w:pPr>
        <w:ind w:left="7648" w:hanging="360"/>
      </w:pPr>
      <w:rPr>
        <w:rFonts w:ascii="Symbol" w:hAnsi="Symbol" w:hint="default"/>
      </w:rPr>
    </w:lvl>
    <w:lvl w:ilvl="7">
      <w:start w:val="1"/>
      <w:numFmt w:val="bullet"/>
      <w:lvlText w:val=""/>
      <w:lvlJc w:val="left"/>
      <w:pPr>
        <w:ind w:left="8368" w:hanging="360"/>
      </w:pPr>
      <w:rPr>
        <w:rFonts w:ascii="Symbol" w:hAnsi="Symbol" w:hint="default"/>
      </w:rPr>
    </w:lvl>
    <w:lvl w:ilvl="8">
      <w:start w:val="1"/>
      <w:numFmt w:val="bullet"/>
      <w:lvlText w:val=""/>
      <w:lvlJc w:val="left"/>
      <w:pPr>
        <w:ind w:left="9088" w:hanging="180"/>
      </w:pPr>
      <w:rPr>
        <w:rFonts w:ascii="Symbol" w:hAnsi="Symbol" w:hint="default"/>
      </w:rPr>
    </w:lvl>
  </w:abstractNum>
  <w:abstractNum w:abstractNumId="1" w15:restartNumberingAfterBreak="0">
    <w:nsid w:val="092F0370"/>
    <w:multiLevelType w:val="multilevel"/>
    <w:tmpl w:val="040B0023"/>
    <w:styleLink w:val="Artikkeliosa"/>
    <w:lvl w:ilvl="0">
      <w:start w:val="1"/>
      <w:numFmt w:val="upperRoman"/>
      <w:lvlText w:val="Artikkeli %1."/>
      <w:lvlJc w:val="left"/>
      <w:pPr>
        <w:ind w:left="0" w:firstLine="0"/>
      </w:pPr>
    </w:lvl>
    <w:lvl w:ilvl="1">
      <w:start w:val="1"/>
      <w:numFmt w:val="decimalZero"/>
      <w:isLgl/>
      <w:lvlText w:val="Osa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 w15:restartNumberingAfterBreak="0">
    <w:nsid w:val="160913EC"/>
    <w:multiLevelType w:val="multilevel"/>
    <w:tmpl w:val="040B001F"/>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9BE34EE"/>
    <w:multiLevelType w:val="multilevel"/>
    <w:tmpl w:val="60260F0C"/>
    <w:lvl w:ilvl="0">
      <w:start w:val="1"/>
      <w:numFmt w:val="decimal"/>
      <w:pStyle w:val="Otsikko1"/>
      <w:lvlText w:val="%1"/>
      <w:lvlJc w:val="left"/>
      <w:pPr>
        <w:ind w:left="432" w:hanging="432"/>
      </w:pPr>
    </w:lvl>
    <w:lvl w:ilvl="1">
      <w:start w:val="1"/>
      <w:numFmt w:val="decimal"/>
      <w:pStyle w:val="Otsikko2"/>
      <w:lvlText w:val="%1.%2"/>
      <w:lvlJc w:val="left"/>
      <w:pPr>
        <w:ind w:left="2844" w:hanging="576"/>
      </w:pPr>
    </w:lvl>
    <w:lvl w:ilvl="2">
      <w:start w:val="1"/>
      <w:numFmt w:val="decimal"/>
      <w:pStyle w:val="Otsikko3"/>
      <w:lvlText w:val="%3."/>
      <w:lvlJc w:val="left"/>
      <w:pPr>
        <w:ind w:left="360" w:hanging="360"/>
      </w:pPr>
    </w:lvl>
    <w:lvl w:ilvl="3">
      <w:start w:val="1"/>
      <w:numFmt w:val="decimal"/>
      <w:pStyle w:val="Otsikko4"/>
      <w:lvlText w:val="%1.%2.%3.%4"/>
      <w:lvlJc w:val="left"/>
      <w:pPr>
        <w:ind w:left="864" w:hanging="864"/>
      </w:pPr>
    </w:lvl>
    <w:lvl w:ilvl="4">
      <w:start w:val="1"/>
      <w:numFmt w:val="decimal"/>
      <w:pStyle w:val="Otsikko5"/>
      <w:lvlText w:val="%1.%2.%3.%4.%5"/>
      <w:lvlJc w:val="left"/>
      <w:pPr>
        <w:ind w:left="1008" w:hanging="1008"/>
      </w:pPr>
    </w:lvl>
    <w:lvl w:ilvl="5">
      <w:start w:val="1"/>
      <w:numFmt w:val="decimal"/>
      <w:pStyle w:val="Otsikko6"/>
      <w:lvlText w:val="%1.%2.%3.%4.%5.%6"/>
      <w:lvlJc w:val="left"/>
      <w:pPr>
        <w:ind w:left="1152" w:hanging="1152"/>
      </w:pPr>
    </w:lvl>
    <w:lvl w:ilvl="6">
      <w:start w:val="1"/>
      <w:numFmt w:val="decimal"/>
      <w:pStyle w:val="Otsikko7"/>
      <w:lvlText w:val="%1.%2.%3.%4.%5.%6.%7"/>
      <w:lvlJc w:val="left"/>
      <w:pPr>
        <w:ind w:left="1296" w:hanging="1296"/>
      </w:pPr>
    </w:lvl>
    <w:lvl w:ilvl="7">
      <w:start w:val="1"/>
      <w:numFmt w:val="decimal"/>
      <w:pStyle w:val="Otsikko8"/>
      <w:lvlText w:val="%1.%2.%3.%4.%5.%6.%7.%8"/>
      <w:lvlJc w:val="left"/>
      <w:pPr>
        <w:ind w:left="1440" w:hanging="1440"/>
      </w:pPr>
    </w:lvl>
    <w:lvl w:ilvl="8">
      <w:start w:val="1"/>
      <w:numFmt w:val="decimal"/>
      <w:pStyle w:val="Otsikko9"/>
      <w:lvlText w:val="%1.%2.%3.%4.%5.%6.%7.%8.%9"/>
      <w:lvlJc w:val="left"/>
      <w:pPr>
        <w:ind w:left="1584" w:hanging="1584"/>
      </w:pPr>
    </w:lvl>
  </w:abstractNum>
  <w:abstractNum w:abstractNumId="4" w15:restartNumberingAfterBreak="0">
    <w:nsid w:val="2B2B59DC"/>
    <w:multiLevelType w:val="hybridMultilevel"/>
    <w:tmpl w:val="EF3433EA"/>
    <w:lvl w:ilvl="0" w:tplc="040B0001">
      <w:start w:val="1"/>
      <w:numFmt w:val="bullet"/>
      <w:lvlText w:val=""/>
      <w:lvlJc w:val="left"/>
      <w:pPr>
        <w:ind w:left="3742" w:hanging="567"/>
      </w:pPr>
      <w:rPr>
        <w:rFonts w:ascii="Symbol" w:hAnsi="Symbol" w:hint="default"/>
        <w:b w:val="0"/>
        <w:i w:val="0"/>
        <w:sz w:val="18"/>
      </w:rPr>
    </w:lvl>
    <w:lvl w:ilvl="1" w:tplc="FFFFFFFF">
      <w:start w:val="1"/>
      <w:numFmt w:val="lowerLetter"/>
      <w:lvlText w:val="%2."/>
      <w:lvlJc w:val="left"/>
      <w:pPr>
        <w:ind w:left="2007" w:hanging="360"/>
      </w:pPr>
    </w:lvl>
    <w:lvl w:ilvl="2" w:tplc="FFFFFFFF">
      <w:start w:val="1"/>
      <w:numFmt w:val="lowerRoman"/>
      <w:lvlText w:val="%3."/>
      <w:lvlJc w:val="right"/>
      <w:pPr>
        <w:ind w:left="2727" w:hanging="180"/>
      </w:pPr>
    </w:lvl>
    <w:lvl w:ilvl="3" w:tplc="FFFFFFFF">
      <w:start w:val="1"/>
      <w:numFmt w:val="bullet"/>
      <w:lvlText w:val=""/>
      <w:lvlJc w:val="left"/>
      <w:pPr>
        <w:ind w:left="3447" w:hanging="360"/>
      </w:pPr>
      <w:rPr>
        <w:rFonts w:ascii="Symbol" w:hAnsi="Symbol" w:hint="default"/>
      </w:rPr>
    </w:lvl>
    <w:lvl w:ilvl="4" w:tplc="FFFFFFFF">
      <w:start w:val="1"/>
      <w:numFmt w:val="lowerLetter"/>
      <w:lvlText w:val="%5."/>
      <w:lvlJc w:val="left"/>
      <w:pPr>
        <w:ind w:left="1287" w:hanging="360"/>
      </w:pPr>
    </w:lvl>
    <w:lvl w:ilvl="5" w:tplc="FFFFFFFF">
      <w:start w:val="1"/>
      <w:numFmt w:val="bullet"/>
      <w:lvlText w:val="o"/>
      <w:lvlJc w:val="left"/>
      <w:pPr>
        <w:ind w:left="5067" w:hanging="360"/>
      </w:pPr>
      <w:rPr>
        <w:rFonts w:ascii="Courier New" w:hAnsi="Courier New" w:cs="Courier New" w:hint="default"/>
      </w:rPr>
    </w:lvl>
    <w:lvl w:ilvl="6" w:tplc="FFFFFFFF">
      <w:start w:val="1"/>
      <w:numFmt w:val="decimal"/>
      <w:lvlText w:val="%7."/>
      <w:lvlJc w:val="left"/>
      <w:pPr>
        <w:ind w:left="5607" w:hanging="360"/>
      </w:pPr>
    </w:lvl>
    <w:lvl w:ilvl="7" w:tplc="FFFFFFFF">
      <w:start w:val="1"/>
      <w:numFmt w:val="lowerLetter"/>
      <w:lvlText w:val="%8."/>
      <w:lvlJc w:val="left"/>
      <w:pPr>
        <w:ind w:left="6327" w:hanging="360"/>
      </w:pPr>
    </w:lvl>
    <w:lvl w:ilvl="8" w:tplc="FFFFFFFF" w:tentative="1">
      <w:start w:val="1"/>
      <w:numFmt w:val="lowerRoman"/>
      <w:lvlText w:val="%9."/>
      <w:lvlJc w:val="right"/>
      <w:pPr>
        <w:ind w:left="7047" w:hanging="180"/>
      </w:pPr>
    </w:lvl>
  </w:abstractNum>
  <w:abstractNum w:abstractNumId="5" w15:restartNumberingAfterBreak="0">
    <w:nsid w:val="40E306E1"/>
    <w:multiLevelType w:val="multilevel"/>
    <w:tmpl w:val="040B001D"/>
    <w:styleLink w:val="1ai"/>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 w15:restartNumberingAfterBreak="0">
    <w:nsid w:val="4E817BA3"/>
    <w:multiLevelType w:val="multilevel"/>
    <w:tmpl w:val="326E28A6"/>
    <w:lvl w:ilvl="0">
      <w:start w:val="1"/>
      <w:numFmt w:val="decimal"/>
      <w:lvlText w:val="%1."/>
      <w:lvlJc w:val="left"/>
      <w:pPr>
        <w:ind w:left="720" w:hanging="360"/>
      </w:pPr>
      <w:rPr>
        <w:rFonts w:hint="default"/>
      </w:rPr>
    </w:lvl>
    <w:lvl w:ilvl="1">
      <w:start w:val="1"/>
      <w:numFmt w:val="decimal"/>
      <w:isLgl/>
      <w:lvlText w:val="%1.%2."/>
      <w:lvlJc w:val="left"/>
      <w:pPr>
        <w:ind w:left="720" w:hanging="720"/>
      </w:pPr>
      <w:rPr>
        <w:rFonts w:hint="default"/>
      </w:rPr>
    </w:lvl>
    <w:lvl w:ilvl="2">
      <w:start w:val="1"/>
      <w:numFmt w:val="decimal"/>
      <w:isLgl/>
      <w:lvlText w:val="%1.%2.%3."/>
      <w:lvlJc w:val="left"/>
      <w:pPr>
        <w:ind w:left="1080" w:hanging="720"/>
      </w:pPr>
      <w:rPr>
        <w:rFonts w:hint="default"/>
        <w:b/>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7" w15:restartNumberingAfterBreak="0">
    <w:nsid w:val="5B16191B"/>
    <w:multiLevelType w:val="multilevel"/>
    <w:tmpl w:val="D64A5E40"/>
    <w:lvl w:ilvl="0">
      <w:start w:val="1"/>
      <w:numFmt w:val="decimal"/>
      <w:pStyle w:val="Numeroitulista"/>
      <w:lvlText w:val="%1."/>
      <w:lvlJc w:val="left"/>
      <w:pPr>
        <w:ind w:left="3175" w:hanging="567"/>
      </w:pPr>
      <w:rPr>
        <w:rFonts w:ascii="Verdana" w:hAnsi="Verdana" w:hint="default"/>
        <w:b w:val="0"/>
        <w:i w:val="0"/>
        <w:sz w:val="18"/>
      </w:rPr>
    </w:lvl>
    <w:lvl w:ilvl="1">
      <w:start w:val="1"/>
      <w:numFmt w:val="decimal"/>
      <w:lvlText w:val="%2."/>
      <w:lvlJc w:val="left"/>
      <w:pPr>
        <w:tabs>
          <w:tab w:val="num" w:pos="3175"/>
        </w:tabs>
        <w:ind w:left="3742" w:hanging="567"/>
      </w:pPr>
      <w:rPr>
        <w:rFonts w:hint="default"/>
      </w:rPr>
    </w:lvl>
    <w:lvl w:ilvl="2">
      <w:start w:val="1"/>
      <w:numFmt w:val="lowerRoman"/>
      <w:lvlText w:val="%3."/>
      <w:lvlJc w:val="right"/>
      <w:pPr>
        <w:tabs>
          <w:tab w:val="num" w:pos="4082"/>
        </w:tabs>
        <w:ind w:left="4196" w:hanging="114"/>
      </w:pPr>
      <w:rPr>
        <w:rFonts w:hint="default"/>
      </w:rPr>
    </w:lvl>
    <w:lvl w:ilvl="3">
      <w:start w:val="1"/>
      <w:numFmt w:val="bullet"/>
      <w:lvlText w:val=""/>
      <w:lvlJc w:val="left"/>
      <w:pPr>
        <w:tabs>
          <w:tab w:val="num" w:pos="4196"/>
        </w:tabs>
        <w:ind w:left="4479" w:hanging="283"/>
      </w:pPr>
      <w:rPr>
        <w:rFonts w:ascii="Symbol" w:hAnsi="Symbol" w:hint="default"/>
      </w:rPr>
    </w:lvl>
    <w:lvl w:ilvl="4">
      <w:start w:val="1"/>
      <w:numFmt w:val="bullet"/>
      <w:lvlText w:val="–"/>
      <w:lvlJc w:val="left"/>
      <w:pPr>
        <w:tabs>
          <w:tab w:val="num" w:pos="4649"/>
        </w:tabs>
        <w:ind w:left="4990" w:hanging="341"/>
      </w:pPr>
      <w:rPr>
        <w:rFonts w:ascii="Verdana" w:hAnsi="Verdana" w:hint="default"/>
      </w:rPr>
    </w:lvl>
    <w:lvl w:ilvl="5">
      <w:start w:val="1"/>
      <w:numFmt w:val="bullet"/>
      <w:lvlText w:val="o"/>
      <w:lvlJc w:val="left"/>
      <w:pPr>
        <w:tabs>
          <w:tab w:val="num" w:pos="5046"/>
        </w:tabs>
        <w:ind w:left="5500" w:hanging="454"/>
      </w:pPr>
      <w:rPr>
        <w:rFonts w:ascii="Courier New" w:hAnsi="Courier New" w:hint="default"/>
      </w:rPr>
    </w:lvl>
    <w:lvl w:ilvl="6">
      <w:start w:val="1"/>
      <w:numFmt w:val="decimal"/>
      <w:lvlText w:val="%7."/>
      <w:lvlJc w:val="left"/>
      <w:pPr>
        <w:tabs>
          <w:tab w:val="num" w:pos="5500"/>
        </w:tabs>
        <w:ind w:left="6010" w:hanging="510"/>
      </w:pPr>
      <w:rPr>
        <w:rFonts w:hint="default"/>
      </w:rPr>
    </w:lvl>
    <w:lvl w:ilvl="7">
      <w:start w:val="1"/>
      <w:numFmt w:val="lowerLetter"/>
      <w:lvlText w:val="%8."/>
      <w:lvlJc w:val="left"/>
      <w:pPr>
        <w:tabs>
          <w:tab w:val="num" w:pos="6067"/>
        </w:tabs>
        <w:ind w:left="6577" w:hanging="510"/>
      </w:pPr>
      <w:rPr>
        <w:rFonts w:hint="default"/>
      </w:rPr>
    </w:lvl>
    <w:lvl w:ilvl="8">
      <w:start w:val="1"/>
      <w:numFmt w:val="lowerRoman"/>
      <w:lvlText w:val="%9."/>
      <w:lvlJc w:val="right"/>
      <w:pPr>
        <w:tabs>
          <w:tab w:val="num" w:pos="6917"/>
        </w:tabs>
        <w:ind w:left="7088" w:hanging="171"/>
      </w:pPr>
      <w:rPr>
        <w:rFonts w:hint="default"/>
      </w:rPr>
    </w:lvl>
  </w:abstractNum>
  <w:abstractNum w:abstractNumId="8" w15:restartNumberingAfterBreak="0">
    <w:nsid w:val="5F2427EC"/>
    <w:multiLevelType w:val="multilevel"/>
    <w:tmpl w:val="A9B897D0"/>
    <w:lvl w:ilvl="0">
      <w:start w:val="1"/>
      <w:numFmt w:val="decimal"/>
      <w:lvlText w:val="%1."/>
      <w:lvlJc w:val="left"/>
      <w:pPr>
        <w:ind w:left="510" w:hanging="510"/>
      </w:pPr>
      <w:rPr>
        <w:rFonts w:hint="default"/>
      </w:rPr>
    </w:lvl>
    <w:lvl w:ilvl="1">
      <w:start w:val="1"/>
      <w:numFmt w:val="decimal"/>
      <w:lvlText w:val="%1.%2."/>
      <w:lvlJc w:val="left"/>
      <w:pPr>
        <w:ind w:left="1151" w:hanging="720"/>
      </w:pPr>
      <w:rPr>
        <w:rFonts w:hint="default"/>
      </w:rPr>
    </w:lvl>
    <w:lvl w:ilvl="2">
      <w:start w:val="1"/>
      <w:numFmt w:val="decimal"/>
      <w:lvlText w:val="%1.%2.%3."/>
      <w:lvlJc w:val="left"/>
      <w:pPr>
        <w:ind w:left="1942" w:hanging="1080"/>
      </w:pPr>
      <w:rPr>
        <w:rFonts w:hint="default"/>
      </w:rPr>
    </w:lvl>
    <w:lvl w:ilvl="3">
      <w:start w:val="1"/>
      <w:numFmt w:val="decimal"/>
      <w:lvlText w:val="%1.%2.%3.%4."/>
      <w:lvlJc w:val="left"/>
      <w:pPr>
        <w:ind w:left="2733" w:hanging="1440"/>
      </w:pPr>
      <w:rPr>
        <w:rFonts w:hint="default"/>
      </w:rPr>
    </w:lvl>
    <w:lvl w:ilvl="4">
      <w:start w:val="1"/>
      <w:numFmt w:val="decimal"/>
      <w:lvlText w:val="%1.%2.%3.%4.%5."/>
      <w:lvlJc w:val="left"/>
      <w:pPr>
        <w:ind w:left="3524" w:hanging="1800"/>
      </w:pPr>
      <w:rPr>
        <w:rFonts w:hint="default"/>
      </w:rPr>
    </w:lvl>
    <w:lvl w:ilvl="5">
      <w:start w:val="1"/>
      <w:numFmt w:val="decimal"/>
      <w:lvlText w:val="%1.%2.%3.%4.%5.%6."/>
      <w:lvlJc w:val="left"/>
      <w:pPr>
        <w:ind w:left="3955" w:hanging="1800"/>
      </w:pPr>
      <w:rPr>
        <w:rFonts w:hint="default"/>
      </w:rPr>
    </w:lvl>
    <w:lvl w:ilvl="6">
      <w:start w:val="1"/>
      <w:numFmt w:val="decimal"/>
      <w:lvlText w:val="%1.%2.%3.%4.%5.%6.%7."/>
      <w:lvlJc w:val="left"/>
      <w:pPr>
        <w:ind w:left="4746" w:hanging="2160"/>
      </w:pPr>
      <w:rPr>
        <w:rFonts w:hint="default"/>
      </w:rPr>
    </w:lvl>
    <w:lvl w:ilvl="7">
      <w:start w:val="1"/>
      <w:numFmt w:val="decimal"/>
      <w:lvlText w:val="%1.%2.%3.%4.%5.%6.%7.%8."/>
      <w:lvlJc w:val="left"/>
      <w:pPr>
        <w:ind w:left="5537" w:hanging="2520"/>
      </w:pPr>
      <w:rPr>
        <w:rFonts w:hint="default"/>
      </w:rPr>
    </w:lvl>
    <w:lvl w:ilvl="8">
      <w:start w:val="1"/>
      <w:numFmt w:val="decimal"/>
      <w:lvlText w:val="%1.%2.%3.%4.%5.%6.%7.%8.%9."/>
      <w:lvlJc w:val="left"/>
      <w:pPr>
        <w:ind w:left="6328" w:hanging="2880"/>
      </w:pPr>
      <w:rPr>
        <w:rFonts w:hint="default"/>
      </w:rPr>
    </w:lvl>
  </w:abstractNum>
  <w:abstractNum w:abstractNumId="9" w15:restartNumberingAfterBreak="0">
    <w:nsid w:val="684726F4"/>
    <w:multiLevelType w:val="multilevel"/>
    <w:tmpl w:val="34B46476"/>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0" w15:restartNumberingAfterBreak="0">
    <w:nsid w:val="771A6B15"/>
    <w:multiLevelType w:val="hybridMultilevel"/>
    <w:tmpl w:val="4C04BBFC"/>
    <w:lvl w:ilvl="0" w:tplc="040B0001">
      <w:start w:val="1"/>
      <w:numFmt w:val="bullet"/>
      <w:lvlText w:val=""/>
      <w:lvlJc w:val="left"/>
      <w:pPr>
        <w:ind w:left="720" w:hanging="360"/>
      </w:pPr>
      <w:rPr>
        <w:rFonts w:ascii="Symbol" w:hAnsi="Symbol" w:hint="default"/>
      </w:rPr>
    </w:lvl>
    <w:lvl w:ilvl="1" w:tplc="C01099EC">
      <w:numFmt w:val="bullet"/>
      <w:lvlText w:val="-"/>
      <w:lvlJc w:val="left"/>
      <w:pPr>
        <w:ind w:left="1440" w:hanging="360"/>
      </w:pPr>
      <w:rPr>
        <w:rFonts w:ascii="Arial" w:eastAsiaTheme="minorHAnsi" w:hAnsi="Arial" w:cs="Arial"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2"/>
  </w:num>
  <w:num w:numId="4">
    <w:abstractNumId w:val="5"/>
  </w:num>
  <w:num w:numId="5">
    <w:abstractNumId w:val="1"/>
  </w:num>
  <w:num w:numId="6">
    <w:abstractNumId w:val="3"/>
    <w:lvlOverride w:ilvl="0">
      <w:lvl w:ilvl="0">
        <w:start w:val="1"/>
        <w:numFmt w:val="decimal"/>
        <w:pStyle w:val="Otsikko1"/>
        <w:lvlText w:val="%1"/>
        <w:lvlJc w:val="left"/>
        <w:pPr>
          <w:ind w:left="432" w:hanging="432"/>
        </w:pPr>
        <w:rPr>
          <w:rFonts w:hint="default"/>
        </w:rPr>
      </w:lvl>
    </w:lvlOverride>
    <w:lvlOverride w:ilvl="1">
      <w:lvl w:ilvl="1">
        <w:start w:val="1"/>
        <w:numFmt w:val="decimal"/>
        <w:pStyle w:val="Otsikko2"/>
        <w:lvlText w:val="%1.%2"/>
        <w:lvlJc w:val="left"/>
        <w:pPr>
          <w:ind w:left="576" w:hanging="576"/>
        </w:pPr>
        <w:rPr>
          <w:rFonts w:hint="default"/>
        </w:rPr>
      </w:lvl>
    </w:lvlOverride>
    <w:lvlOverride w:ilvl="2">
      <w:lvl w:ilvl="2">
        <w:start w:val="1"/>
        <w:numFmt w:val="decimal"/>
        <w:pStyle w:val="Otsikko3"/>
        <w:lvlText w:val="%1.%2.%3"/>
        <w:lvlJc w:val="left"/>
        <w:pPr>
          <w:ind w:left="360" w:hanging="360"/>
        </w:pPr>
        <w:rPr>
          <w:rFonts w:hint="default"/>
        </w:rPr>
      </w:lvl>
    </w:lvlOverride>
    <w:lvlOverride w:ilvl="3">
      <w:lvl w:ilvl="3">
        <w:start w:val="1"/>
        <w:numFmt w:val="decimal"/>
        <w:pStyle w:val="Otsikko4"/>
        <w:lvlText w:val="%1.%2.%3.%4"/>
        <w:lvlJc w:val="left"/>
        <w:pPr>
          <w:ind w:left="864" w:hanging="864"/>
        </w:pPr>
        <w:rPr>
          <w:rFonts w:hint="default"/>
        </w:rPr>
      </w:lvl>
    </w:lvlOverride>
    <w:lvlOverride w:ilvl="4">
      <w:lvl w:ilvl="4">
        <w:start w:val="1"/>
        <w:numFmt w:val="decimal"/>
        <w:pStyle w:val="Otsikko5"/>
        <w:lvlText w:val="%1.%2.%3.%4.%5"/>
        <w:lvlJc w:val="left"/>
        <w:pPr>
          <w:ind w:left="1008" w:hanging="1008"/>
        </w:pPr>
        <w:rPr>
          <w:rFonts w:hint="default"/>
        </w:rPr>
      </w:lvl>
    </w:lvlOverride>
    <w:lvlOverride w:ilvl="5">
      <w:lvl w:ilvl="5">
        <w:start w:val="1"/>
        <w:numFmt w:val="decimal"/>
        <w:pStyle w:val="Otsikko6"/>
        <w:lvlText w:val="%1.%2.%3.%4.%5.%6"/>
        <w:lvlJc w:val="left"/>
        <w:pPr>
          <w:ind w:left="1152" w:hanging="1152"/>
        </w:pPr>
        <w:rPr>
          <w:rFonts w:hint="default"/>
        </w:rPr>
      </w:lvl>
    </w:lvlOverride>
    <w:lvlOverride w:ilvl="6">
      <w:lvl w:ilvl="6">
        <w:start w:val="1"/>
        <w:numFmt w:val="decimal"/>
        <w:pStyle w:val="Otsikko7"/>
        <w:lvlText w:val="%1.%2.%3.%4.%5.%6.%7"/>
        <w:lvlJc w:val="left"/>
        <w:pPr>
          <w:ind w:left="1296" w:hanging="1296"/>
        </w:pPr>
        <w:rPr>
          <w:rFonts w:hint="default"/>
        </w:rPr>
      </w:lvl>
    </w:lvlOverride>
    <w:lvlOverride w:ilvl="7">
      <w:lvl w:ilvl="7">
        <w:start w:val="1"/>
        <w:numFmt w:val="decimal"/>
        <w:pStyle w:val="Otsikko8"/>
        <w:lvlText w:val="%1.%2.%3.%4.%5.%6.%7.%8"/>
        <w:lvlJc w:val="left"/>
        <w:pPr>
          <w:ind w:left="1440" w:hanging="1440"/>
        </w:pPr>
        <w:rPr>
          <w:rFonts w:hint="default"/>
        </w:rPr>
      </w:lvl>
    </w:lvlOverride>
    <w:lvlOverride w:ilvl="8">
      <w:lvl w:ilvl="8">
        <w:start w:val="1"/>
        <w:numFmt w:val="decimal"/>
        <w:pStyle w:val="Otsikko9"/>
        <w:lvlText w:val="%1.%2.%3.%4.%5.%6.%7.%8.%9"/>
        <w:lvlJc w:val="left"/>
        <w:pPr>
          <w:ind w:left="1584" w:hanging="1584"/>
        </w:pPr>
        <w:rPr>
          <w:rFonts w:hint="default"/>
        </w:rPr>
      </w:lvl>
    </w:lvlOverride>
  </w:num>
  <w:num w:numId="7">
    <w:abstractNumId w:val="7"/>
  </w:num>
  <w:num w:numId="8">
    <w:abstractNumId w:val="7"/>
    <w:lvlOverride w:ilvl="0">
      <w:startOverride w:val="1"/>
    </w:lvlOverride>
  </w:num>
  <w:num w:numId="9">
    <w:abstractNumId w:val="7"/>
    <w:lvlOverride w:ilvl="0">
      <w:startOverride w:val="1"/>
    </w:lvlOverride>
  </w:num>
  <w:num w:numId="10">
    <w:abstractNumId w:val="7"/>
    <w:lvlOverride w:ilvl="0">
      <w:startOverride w:val="1"/>
    </w:lvlOverride>
  </w:num>
  <w:num w:numId="11">
    <w:abstractNumId w:val="7"/>
    <w:lvlOverride w:ilvl="0">
      <w:startOverride w:val="1"/>
    </w:lvlOverride>
  </w:num>
  <w:num w:numId="12">
    <w:abstractNumId w:val="7"/>
    <w:lvlOverride w:ilvl="0">
      <w:startOverride w:val="1"/>
    </w:lvlOverride>
  </w:num>
  <w:num w:numId="13">
    <w:abstractNumId w:val="7"/>
    <w:lvlOverride w:ilvl="0">
      <w:startOverride w:val="1"/>
    </w:lvlOverride>
  </w:num>
  <w:num w:numId="14">
    <w:abstractNumId w:val="7"/>
    <w:lvlOverride w:ilvl="0">
      <w:startOverride w:val="1"/>
    </w:lvlOverride>
  </w:num>
  <w:num w:numId="15">
    <w:abstractNumId w:val="7"/>
    <w:lvlOverride w:ilvl="0">
      <w:startOverride w:val="1"/>
    </w:lvlOverride>
  </w:num>
  <w:num w:numId="16">
    <w:abstractNumId w:val="7"/>
    <w:lvlOverride w:ilvl="0">
      <w:startOverride w:val="1"/>
    </w:lvlOverride>
  </w:num>
  <w:num w:numId="17">
    <w:abstractNumId w:val="7"/>
    <w:lvlOverride w:ilvl="0">
      <w:startOverride w:val="1"/>
    </w:lvlOverride>
  </w:num>
  <w:num w:numId="18">
    <w:abstractNumId w:val="7"/>
    <w:lvlOverride w:ilvl="0">
      <w:startOverride w:val="1"/>
    </w:lvlOverride>
  </w:num>
  <w:num w:numId="19">
    <w:abstractNumId w:val="7"/>
    <w:lvlOverride w:ilvl="0">
      <w:startOverride w:val="1"/>
    </w:lvlOverride>
  </w:num>
  <w:num w:numId="20">
    <w:abstractNumId w:val="7"/>
    <w:lvlOverride w:ilvl="0">
      <w:startOverride w:val="1"/>
    </w:lvlOverride>
  </w:num>
  <w:num w:numId="21">
    <w:abstractNumId w:val="4"/>
  </w:num>
  <w:num w:numId="22">
    <w:abstractNumId w:val="8"/>
  </w:num>
  <w:num w:numId="23">
    <w:abstractNumId w:val="10"/>
  </w:num>
  <w:num w:numId="24">
    <w:abstractNumId w:val="6"/>
  </w:num>
  <w:num w:numId="25">
    <w:abstractNumId w:val="9"/>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1304"/>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0636"/>
    <w:rsid w:val="00014F9F"/>
    <w:rsid w:val="00016953"/>
    <w:rsid w:val="00044EFA"/>
    <w:rsid w:val="00050A93"/>
    <w:rsid w:val="00061197"/>
    <w:rsid w:val="00094748"/>
    <w:rsid w:val="00096221"/>
    <w:rsid w:val="000B5DF7"/>
    <w:rsid w:val="000E5408"/>
    <w:rsid w:val="000F1674"/>
    <w:rsid w:val="000F7883"/>
    <w:rsid w:val="0012725C"/>
    <w:rsid w:val="00144707"/>
    <w:rsid w:val="00155429"/>
    <w:rsid w:val="00155C54"/>
    <w:rsid w:val="00156BA1"/>
    <w:rsid w:val="00172A83"/>
    <w:rsid w:val="00197A20"/>
    <w:rsid w:val="001B18CC"/>
    <w:rsid w:val="001B44DE"/>
    <w:rsid w:val="001C4CC5"/>
    <w:rsid w:val="001E50BD"/>
    <w:rsid w:val="001F5280"/>
    <w:rsid w:val="00232127"/>
    <w:rsid w:val="002330A5"/>
    <w:rsid w:val="0023673E"/>
    <w:rsid w:val="002566CE"/>
    <w:rsid w:val="00285AD4"/>
    <w:rsid w:val="002B121B"/>
    <w:rsid w:val="002B2079"/>
    <w:rsid w:val="002E587C"/>
    <w:rsid w:val="002F7F6E"/>
    <w:rsid w:val="0031126A"/>
    <w:rsid w:val="00313708"/>
    <w:rsid w:val="00357023"/>
    <w:rsid w:val="0036085F"/>
    <w:rsid w:val="0037331A"/>
    <w:rsid w:val="003B12F3"/>
    <w:rsid w:val="003D158B"/>
    <w:rsid w:val="0040034D"/>
    <w:rsid w:val="00415E6D"/>
    <w:rsid w:val="00426064"/>
    <w:rsid w:val="00451494"/>
    <w:rsid w:val="004676AB"/>
    <w:rsid w:val="00470CD0"/>
    <w:rsid w:val="00485B2D"/>
    <w:rsid w:val="00487273"/>
    <w:rsid w:val="004A1A41"/>
    <w:rsid w:val="004B0487"/>
    <w:rsid w:val="004D4215"/>
    <w:rsid w:val="00503B59"/>
    <w:rsid w:val="00504441"/>
    <w:rsid w:val="0051695B"/>
    <w:rsid w:val="00524556"/>
    <w:rsid w:val="00537A61"/>
    <w:rsid w:val="00556BE6"/>
    <w:rsid w:val="005712EA"/>
    <w:rsid w:val="00595469"/>
    <w:rsid w:val="005B175C"/>
    <w:rsid w:val="005C2918"/>
    <w:rsid w:val="005D72AE"/>
    <w:rsid w:val="005F36F7"/>
    <w:rsid w:val="005F4B97"/>
    <w:rsid w:val="006247AF"/>
    <w:rsid w:val="00627190"/>
    <w:rsid w:val="006645BB"/>
    <w:rsid w:val="006720B4"/>
    <w:rsid w:val="0068048D"/>
    <w:rsid w:val="00692C72"/>
    <w:rsid w:val="006A02BE"/>
    <w:rsid w:val="006C133C"/>
    <w:rsid w:val="006C425F"/>
    <w:rsid w:val="006D5580"/>
    <w:rsid w:val="006E5439"/>
    <w:rsid w:val="0070519A"/>
    <w:rsid w:val="007055EF"/>
    <w:rsid w:val="007069F1"/>
    <w:rsid w:val="0074144E"/>
    <w:rsid w:val="0074756A"/>
    <w:rsid w:val="00750C4B"/>
    <w:rsid w:val="00785475"/>
    <w:rsid w:val="007950FF"/>
    <w:rsid w:val="007A3340"/>
    <w:rsid w:val="007C5E4F"/>
    <w:rsid w:val="00802BB4"/>
    <w:rsid w:val="00810C2E"/>
    <w:rsid w:val="0084087E"/>
    <w:rsid w:val="008670A6"/>
    <w:rsid w:val="008820C2"/>
    <w:rsid w:val="008A581F"/>
    <w:rsid w:val="008D5F06"/>
    <w:rsid w:val="008E485D"/>
    <w:rsid w:val="008F0079"/>
    <w:rsid w:val="008F2032"/>
    <w:rsid w:val="00900636"/>
    <w:rsid w:val="00914B92"/>
    <w:rsid w:val="0091786D"/>
    <w:rsid w:val="00920405"/>
    <w:rsid w:val="00927FCE"/>
    <w:rsid w:val="00937C1A"/>
    <w:rsid w:val="00966BB9"/>
    <w:rsid w:val="00973996"/>
    <w:rsid w:val="00996477"/>
    <w:rsid w:val="009A2FBA"/>
    <w:rsid w:val="009D2C13"/>
    <w:rsid w:val="009E33CA"/>
    <w:rsid w:val="009E5E13"/>
    <w:rsid w:val="00A14274"/>
    <w:rsid w:val="00A43633"/>
    <w:rsid w:val="00A56B71"/>
    <w:rsid w:val="00A73D75"/>
    <w:rsid w:val="00A80D2F"/>
    <w:rsid w:val="00A840BF"/>
    <w:rsid w:val="00A86C54"/>
    <w:rsid w:val="00AB5A8C"/>
    <w:rsid w:val="00AC324E"/>
    <w:rsid w:val="00AC5FE5"/>
    <w:rsid w:val="00AE5BA0"/>
    <w:rsid w:val="00AF333C"/>
    <w:rsid w:val="00B0531C"/>
    <w:rsid w:val="00B1101F"/>
    <w:rsid w:val="00B14110"/>
    <w:rsid w:val="00B34D41"/>
    <w:rsid w:val="00B40EA7"/>
    <w:rsid w:val="00B46511"/>
    <w:rsid w:val="00B4697F"/>
    <w:rsid w:val="00B913C3"/>
    <w:rsid w:val="00BA275B"/>
    <w:rsid w:val="00BA2874"/>
    <w:rsid w:val="00BC0772"/>
    <w:rsid w:val="00BC7074"/>
    <w:rsid w:val="00BE32FB"/>
    <w:rsid w:val="00C15B5A"/>
    <w:rsid w:val="00C24FC9"/>
    <w:rsid w:val="00C32173"/>
    <w:rsid w:val="00C4557D"/>
    <w:rsid w:val="00C4781B"/>
    <w:rsid w:val="00C61CA7"/>
    <w:rsid w:val="00C7354E"/>
    <w:rsid w:val="00C86D49"/>
    <w:rsid w:val="00C92E99"/>
    <w:rsid w:val="00C97FAA"/>
    <w:rsid w:val="00CA54DD"/>
    <w:rsid w:val="00CB1CDD"/>
    <w:rsid w:val="00CC43C6"/>
    <w:rsid w:val="00CD1D1F"/>
    <w:rsid w:val="00CE22FA"/>
    <w:rsid w:val="00CE23B7"/>
    <w:rsid w:val="00CE57FE"/>
    <w:rsid w:val="00D05328"/>
    <w:rsid w:val="00D42265"/>
    <w:rsid w:val="00D44EA2"/>
    <w:rsid w:val="00D47AA2"/>
    <w:rsid w:val="00D566B7"/>
    <w:rsid w:val="00D57B16"/>
    <w:rsid w:val="00D61659"/>
    <w:rsid w:val="00D8705F"/>
    <w:rsid w:val="00D87B96"/>
    <w:rsid w:val="00DC5EA1"/>
    <w:rsid w:val="00E34101"/>
    <w:rsid w:val="00E511E5"/>
    <w:rsid w:val="00E5679E"/>
    <w:rsid w:val="00E60D2F"/>
    <w:rsid w:val="00E90E7D"/>
    <w:rsid w:val="00EA2737"/>
    <w:rsid w:val="00EC3167"/>
    <w:rsid w:val="00ED15EC"/>
    <w:rsid w:val="00ED3E9A"/>
    <w:rsid w:val="00EE039B"/>
    <w:rsid w:val="00EE661D"/>
    <w:rsid w:val="00EF1970"/>
    <w:rsid w:val="00EF3F67"/>
    <w:rsid w:val="00EF621D"/>
    <w:rsid w:val="00EF689B"/>
    <w:rsid w:val="00F21C18"/>
    <w:rsid w:val="00F44405"/>
    <w:rsid w:val="00F502AF"/>
    <w:rsid w:val="00F933AB"/>
    <w:rsid w:val="00FC23CD"/>
    <w:rsid w:val="00FC333D"/>
    <w:rsid w:val="00FC7116"/>
    <w:rsid w:val="00FD4D88"/>
    <w:rsid w:val="00FF3ABA"/>
  </w:rsids>
  <m:mathPr>
    <m:mathFont m:val="Cambria Math"/>
    <m:brkBin m:val="before"/>
    <m:brkBinSub m:val="--"/>
    <m:smallFrac m:val="0"/>
    <m:dispDef/>
    <m:lMargin m:val="0"/>
    <m:rMargin m:val="0"/>
    <m:defJc m:val="centerGroup"/>
    <m:wrapIndent m:val="1440"/>
    <m:intLim m:val="subSup"/>
    <m:naryLim m:val="undOvr"/>
  </m:mathPr>
  <w:themeFontLang w:val="fi-FI"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58B7CB4"/>
  <w15:chartTrackingRefBased/>
  <w15:docId w15:val="{C0D631E0-4819-554F-B333-D3A1C34699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fi-FI" w:eastAsia="en-US" w:bidi="ar-SA"/>
      </w:rPr>
    </w:rPrDefault>
    <w:pPrDefault/>
  </w:docDefaults>
  <w:latentStyles w:defLockedState="0" w:defUIPriority="99" w:defSemiHidden="0" w:defUnhideWhenUsed="0" w:defQFormat="0" w:count="371">
    <w:lsdException w:name="Normal" w:uiPriority="0"/>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lsdException w:name="heading 6" w:semiHidden="1" w:uiPriority="9" w:unhideWhenUsed="1"/>
    <w:lsdException w:name="heading 7" w:semiHidden="1" w:uiPriority="9" w:unhideWhenUsed="1"/>
    <w:lsdException w:name="heading 8" w:semiHidden="1" w:uiPriority="9" w:unhideWhenUsed="1"/>
    <w:lsdException w:name="heading 9" w:semiHidden="1" w:uiPriority="9"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ali">
    <w:name w:val="Normal"/>
    <w:rsid w:val="00750C4B"/>
    <w:pPr>
      <w:spacing w:line="360" w:lineRule="auto"/>
    </w:pPr>
    <w:rPr>
      <w:rFonts w:ascii="Verdana" w:hAnsi="Verdana"/>
      <w:sz w:val="20"/>
    </w:rPr>
  </w:style>
  <w:style w:type="paragraph" w:styleId="Otsikko1">
    <w:name w:val="heading 1"/>
    <w:basedOn w:val="Normaali"/>
    <w:next w:val="Leipteksti"/>
    <w:link w:val="Otsikko1Char"/>
    <w:uiPriority w:val="9"/>
    <w:qFormat/>
    <w:rsid w:val="00750C4B"/>
    <w:pPr>
      <w:keepNext/>
      <w:keepLines/>
      <w:numPr>
        <w:numId w:val="1"/>
      </w:numPr>
      <w:spacing w:before="240" w:after="120"/>
      <w:ind w:left="431" w:hanging="431"/>
      <w:outlineLvl w:val="0"/>
    </w:pPr>
    <w:rPr>
      <w:rFonts w:eastAsiaTheme="majorEastAsia" w:cs="Times New Roman (Otsikot, muut"/>
      <w:b/>
      <w:sz w:val="24"/>
      <w:szCs w:val="32"/>
    </w:rPr>
  </w:style>
  <w:style w:type="paragraph" w:styleId="Otsikko2">
    <w:name w:val="heading 2"/>
    <w:basedOn w:val="Normaali"/>
    <w:next w:val="Leipteksti"/>
    <w:link w:val="Otsikko2Char"/>
    <w:uiPriority w:val="9"/>
    <w:unhideWhenUsed/>
    <w:qFormat/>
    <w:rsid w:val="00A73D75"/>
    <w:pPr>
      <w:keepNext/>
      <w:keepLines/>
      <w:numPr>
        <w:ilvl w:val="1"/>
        <w:numId w:val="1"/>
      </w:numPr>
      <w:spacing w:before="240" w:after="120"/>
      <w:ind w:left="578" w:hanging="578"/>
      <w:outlineLvl w:val="1"/>
    </w:pPr>
    <w:rPr>
      <w:rFonts w:eastAsiaTheme="majorEastAsia" w:cs="Times New Roman (Otsikot, muut"/>
      <w:b/>
      <w:szCs w:val="26"/>
    </w:rPr>
  </w:style>
  <w:style w:type="paragraph" w:styleId="Otsikko3">
    <w:name w:val="heading 3"/>
    <w:basedOn w:val="Normaali"/>
    <w:next w:val="Leipteksti"/>
    <w:link w:val="Otsikko3Char"/>
    <w:uiPriority w:val="9"/>
    <w:unhideWhenUsed/>
    <w:qFormat/>
    <w:rsid w:val="008670A6"/>
    <w:pPr>
      <w:keepNext/>
      <w:keepLines/>
      <w:numPr>
        <w:ilvl w:val="2"/>
        <w:numId w:val="6"/>
      </w:numPr>
      <w:spacing w:before="240" w:after="120"/>
      <w:ind w:left="851" w:hanging="851"/>
      <w:outlineLvl w:val="2"/>
    </w:pPr>
    <w:rPr>
      <w:rFonts w:eastAsiaTheme="majorEastAsia" w:cstheme="majorBidi"/>
      <w:b/>
    </w:rPr>
  </w:style>
  <w:style w:type="paragraph" w:styleId="Otsikko4">
    <w:name w:val="heading 4"/>
    <w:basedOn w:val="Normaali"/>
    <w:next w:val="Leipteksti"/>
    <w:link w:val="Otsikko4Char"/>
    <w:uiPriority w:val="9"/>
    <w:unhideWhenUsed/>
    <w:rsid w:val="00750C4B"/>
    <w:pPr>
      <w:keepNext/>
      <w:keepLines/>
      <w:numPr>
        <w:ilvl w:val="3"/>
        <w:numId w:val="1"/>
      </w:numPr>
      <w:spacing w:before="240" w:after="120"/>
      <w:ind w:left="862" w:hanging="862"/>
      <w:outlineLvl w:val="3"/>
    </w:pPr>
    <w:rPr>
      <w:rFonts w:asciiTheme="majorHAnsi" w:eastAsiaTheme="majorEastAsia" w:hAnsiTheme="majorHAnsi" w:cstheme="majorBidi"/>
      <w:i/>
      <w:iCs/>
      <w:color w:val="2F5496" w:themeColor="accent1" w:themeShade="BF"/>
    </w:rPr>
  </w:style>
  <w:style w:type="paragraph" w:styleId="Otsikko5">
    <w:name w:val="heading 5"/>
    <w:basedOn w:val="Normaali"/>
    <w:next w:val="Leipteksti"/>
    <w:link w:val="Otsikko5Char"/>
    <w:uiPriority w:val="9"/>
    <w:unhideWhenUsed/>
    <w:rsid w:val="00750C4B"/>
    <w:pPr>
      <w:keepNext/>
      <w:keepLines/>
      <w:numPr>
        <w:ilvl w:val="4"/>
        <w:numId w:val="1"/>
      </w:numPr>
      <w:spacing w:before="240" w:after="120"/>
      <w:ind w:left="1009" w:hanging="1009"/>
      <w:outlineLvl w:val="4"/>
    </w:pPr>
    <w:rPr>
      <w:rFonts w:asciiTheme="majorHAnsi" w:eastAsiaTheme="majorEastAsia" w:hAnsiTheme="majorHAnsi" w:cstheme="majorBidi"/>
      <w:color w:val="2F5496" w:themeColor="accent1" w:themeShade="BF"/>
    </w:rPr>
  </w:style>
  <w:style w:type="paragraph" w:styleId="Otsikko6">
    <w:name w:val="heading 6"/>
    <w:basedOn w:val="Normaali"/>
    <w:next w:val="Leipteksti"/>
    <w:link w:val="Otsikko6Char"/>
    <w:uiPriority w:val="9"/>
    <w:unhideWhenUsed/>
    <w:rsid w:val="00750C4B"/>
    <w:pPr>
      <w:keepNext/>
      <w:keepLines/>
      <w:numPr>
        <w:ilvl w:val="5"/>
        <w:numId w:val="1"/>
      </w:numPr>
      <w:spacing w:before="240" w:after="120"/>
      <w:ind w:left="1151" w:hanging="1151"/>
      <w:outlineLvl w:val="5"/>
    </w:pPr>
    <w:rPr>
      <w:rFonts w:asciiTheme="majorHAnsi" w:eastAsiaTheme="majorEastAsia" w:hAnsiTheme="majorHAnsi" w:cstheme="majorBidi"/>
      <w:color w:val="1F3763" w:themeColor="accent1" w:themeShade="7F"/>
    </w:rPr>
  </w:style>
  <w:style w:type="paragraph" w:styleId="Otsikko7">
    <w:name w:val="heading 7"/>
    <w:basedOn w:val="Normaali"/>
    <w:next w:val="Leipteksti"/>
    <w:link w:val="Otsikko7Char"/>
    <w:uiPriority w:val="9"/>
    <w:unhideWhenUsed/>
    <w:rsid w:val="00750C4B"/>
    <w:pPr>
      <w:keepNext/>
      <w:keepLines/>
      <w:numPr>
        <w:ilvl w:val="6"/>
        <w:numId w:val="1"/>
      </w:numPr>
      <w:spacing w:before="240" w:after="120"/>
      <w:ind w:left="1298" w:hanging="1298"/>
      <w:outlineLvl w:val="6"/>
    </w:pPr>
    <w:rPr>
      <w:rFonts w:asciiTheme="majorHAnsi" w:eastAsiaTheme="majorEastAsia" w:hAnsiTheme="majorHAnsi" w:cstheme="majorBidi"/>
      <w:i/>
      <w:iCs/>
      <w:color w:val="1F3763" w:themeColor="accent1" w:themeShade="7F"/>
    </w:rPr>
  </w:style>
  <w:style w:type="paragraph" w:styleId="Otsikko8">
    <w:name w:val="heading 8"/>
    <w:basedOn w:val="Normaali"/>
    <w:next w:val="Normaali"/>
    <w:link w:val="Otsikko8Char"/>
    <w:uiPriority w:val="9"/>
    <w:unhideWhenUsed/>
    <w:rsid w:val="00750C4B"/>
    <w:pPr>
      <w:keepNext/>
      <w:keepLines/>
      <w:numPr>
        <w:ilvl w:val="7"/>
        <w:numId w:val="1"/>
      </w:numPr>
      <w:spacing w:before="240" w:after="120"/>
      <w:outlineLvl w:val="7"/>
    </w:pPr>
    <w:rPr>
      <w:rFonts w:asciiTheme="majorHAnsi" w:eastAsiaTheme="majorEastAsia" w:hAnsiTheme="majorHAnsi" w:cstheme="majorBidi"/>
      <w:color w:val="272727" w:themeColor="text1" w:themeTint="D8"/>
      <w:sz w:val="21"/>
      <w:szCs w:val="21"/>
    </w:rPr>
  </w:style>
  <w:style w:type="paragraph" w:styleId="Otsikko9">
    <w:name w:val="heading 9"/>
    <w:basedOn w:val="Normaali"/>
    <w:next w:val="Normaali"/>
    <w:link w:val="Otsikko9Char"/>
    <w:uiPriority w:val="9"/>
    <w:unhideWhenUsed/>
    <w:rsid w:val="00750C4B"/>
    <w:pPr>
      <w:keepNext/>
      <w:keepLines/>
      <w:numPr>
        <w:ilvl w:val="8"/>
        <w:numId w:val="1"/>
      </w:numPr>
      <w:spacing w:before="240" w:after="120"/>
      <w:ind w:left="1582" w:hanging="1582"/>
      <w:outlineLvl w:val="8"/>
    </w:pPr>
    <w:rPr>
      <w:rFonts w:asciiTheme="majorHAnsi" w:eastAsiaTheme="majorEastAsia" w:hAnsiTheme="majorHAnsi" w:cstheme="majorBidi"/>
      <w:i/>
      <w:iCs/>
      <w:color w:val="272727" w:themeColor="text1" w:themeTint="D8"/>
      <w:sz w:val="21"/>
      <w:szCs w:val="21"/>
    </w:rPr>
  </w:style>
  <w:style w:type="character" w:default="1" w:styleId="Kappaleenoletusfontti">
    <w:name w:val="Default Paragraph Font"/>
    <w:uiPriority w:val="1"/>
    <w:semiHidden/>
    <w:unhideWhenUsed/>
  </w:style>
  <w:style w:type="table" w:default="1" w:styleId="Normaalitaulukko">
    <w:name w:val="Normal Table"/>
    <w:uiPriority w:val="99"/>
    <w:semiHidden/>
    <w:unhideWhenUsed/>
    <w:tblPr>
      <w:tblInd w:w="0" w:type="dxa"/>
      <w:tblCellMar>
        <w:top w:w="0" w:type="dxa"/>
        <w:left w:w="108" w:type="dxa"/>
        <w:bottom w:w="0" w:type="dxa"/>
        <w:right w:w="108" w:type="dxa"/>
      </w:tblCellMar>
    </w:tblPr>
  </w:style>
  <w:style w:type="numbering" w:default="1" w:styleId="Eiluetteloa">
    <w:name w:val="No List"/>
    <w:uiPriority w:val="99"/>
    <w:semiHidden/>
    <w:unhideWhenUsed/>
  </w:style>
  <w:style w:type="character" w:customStyle="1" w:styleId="Otsikko1Char">
    <w:name w:val="Otsikko 1 Char"/>
    <w:basedOn w:val="Kappaleenoletusfontti"/>
    <w:link w:val="Otsikko1"/>
    <w:uiPriority w:val="9"/>
    <w:rsid w:val="00750C4B"/>
    <w:rPr>
      <w:rFonts w:ascii="Verdana" w:eastAsiaTheme="majorEastAsia" w:hAnsi="Verdana" w:cs="Times New Roman (Otsikot, muut"/>
      <w:b/>
      <w:szCs w:val="32"/>
    </w:rPr>
  </w:style>
  <w:style w:type="paragraph" w:styleId="Leipteksti">
    <w:name w:val="Body Text"/>
    <w:basedOn w:val="Normaali"/>
    <w:link w:val="LeiptekstiChar"/>
    <w:uiPriority w:val="99"/>
    <w:unhideWhenUsed/>
    <w:qFormat/>
    <w:rsid w:val="00B0531C"/>
    <w:pPr>
      <w:suppressAutoHyphens/>
      <w:spacing w:after="120"/>
      <w:ind w:left="2608"/>
    </w:pPr>
  </w:style>
  <w:style w:type="character" w:customStyle="1" w:styleId="LeiptekstiChar">
    <w:name w:val="Leipäteksti Char"/>
    <w:basedOn w:val="Kappaleenoletusfontti"/>
    <w:link w:val="Leipteksti"/>
    <w:uiPriority w:val="99"/>
    <w:rsid w:val="00B0531C"/>
    <w:rPr>
      <w:rFonts w:ascii="Verdana" w:hAnsi="Verdana"/>
      <w:sz w:val="18"/>
      <w:lang w:val="fi-FI"/>
    </w:rPr>
  </w:style>
  <w:style w:type="paragraph" w:styleId="Yltunniste">
    <w:name w:val="header"/>
    <w:basedOn w:val="Normaali"/>
    <w:link w:val="YltunnisteChar"/>
    <w:uiPriority w:val="99"/>
    <w:unhideWhenUsed/>
    <w:rsid w:val="00C4781B"/>
    <w:pPr>
      <w:tabs>
        <w:tab w:val="center" w:pos="4819"/>
        <w:tab w:val="right" w:pos="9638"/>
      </w:tabs>
      <w:spacing w:line="240" w:lineRule="auto"/>
    </w:pPr>
  </w:style>
  <w:style w:type="character" w:customStyle="1" w:styleId="YltunnisteChar">
    <w:name w:val="Ylätunniste Char"/>
    <w:basedOn w:val="Kappaleenoletusfontti"/>
    <w:link w:val="Yltunniste"/>
    <w:uiPriority w:val="99"/>
    <w:rsid w:val="00C4781B"/>
    <w:rPr>
      <w:rFonts w:ascii="Verdana" w:hAnsi="Verdana"/>
      <w:sz w:val="18"/>
      <w:lang w:val="fi-FI"/>
    </w:rPr>
  </w:style>
  <w:style w:type="paragraph" w:styleId="Alatunniste">
    <w:name w:val="footer"/>
    <w:basedOn w:val="Normaali"/>
    <w:link w:val="AlatunnisteChar"/>
    <w:uiPriority w:val="99"/>
    <w:unhideWhenUsed/>
    <w:rsid w:val="00750C4B"/>
    <w:pPr>
      <w:tabs>
        <w:tab w:val="center" w:pos="4819"/>
        <w:tab w:val="right" w:pos="9638"/>
      </w:tabs>
      <w:spacing w:line="288" w:lineRule="auto"/>
    </w:pPr>
  </w:style>
  <w:style w:type="character" w:customStyle="1" w:styleId="AlatunnisteChar">
    <w:name w:val="Alatunniste Char"/>
    <w:basedOn w:val="Kappaleenoletusfontti"/>
    <w:link w:val="Alatunniste"/>
    <w:uiPriority w:val="99"/>
    <w:rsid w:val="00750C4B"/>
    <w:rPr>
      <w:rFonts w:ascii="Verdana" w:hAnsi="Verdana"/>
      <w:sz w:val="20"/>
    </w:rPr>
  </w:style>
  <w:style w:type="paragraph" w:styleId="Otsikko">
    <w:name w:val="Title"/>
    <w:aliases w:val="Pääotsikko"/>
    <w:basedOn w:val="Normaali"/>
    <w:next w:val="Normaali"/>
    <w:link w:val="OtsikkoChar"/>
    <w:uiPriority w:val="10"/>
    <w:qFormat/>
    <w:rsid w:val="003B12F3"/>
    <w:pPr>
      <w:suppressAutoHyphens/>
      <w:spacing w:before="240" w:after="240"/>
      <w:contextualSpacing/>
    </w:pPr>
    <w:rPr>
      <w:rFonts w:eastAsiaTheme="majorEastAsia" w:cstheme="majorBidi"/>
      <w:b/>
      <w:spacing w:val="-10"/>
      <w:kern w:val="28"/>
      <w:sz w:val="24"/>
      <w:szCs w:val="56"/>
    </w:rPr>
  </w:style>
  <w:style w:type="character" w:customStyle="1" w:styleId="OtsikkoChar">
    <w:name w:val="Otsikko Char"/>
    <w:aliases w:val="Pääotsikko Char"/>
    <w:basedOn w:val="Kappaleenoletusfontti"/>
    <w:link w:val="Otsikko"/>
    <w:uiPriority w:val="10"/>
    <w:rsid w:val="003B12F3"/>
    <w:rPr>
      <w:rFonts w:ascii="Verdana" w:eastAsiaTheme="majorEastAsia" w:hAnsi="Verdana" w:cstheme="majorBidi"/>
      <w:b/>
      <w:spacing w:val="-10"/>
      <w:kern w:val="28"/>
      <w:szCs w:val="56"/>
    </w:rPr>
  </w:style>
  <w:style w:type="character" w:customStyle="1" w:styleId="Otsikko2Char">
    <w:name w:val="Otsikko 2 Char"/>
    <w:basedOn w:val="Kappaleenoletusfontti"/>
    <w:link w:val="Otsikko2"/>
    <w:uiPriority w:val="9"/>
    <w:rsid w:val="00A73D75"/>
    <w:rPr>
      <w:rFonts w:ascii="Verdana" w:eastAsiaTheme="majorEastAsia" w:hAnsi="Verdana" w:cs="Times New Roman (Otsikot, muut"/>
      <w:b/>
      <w:sz w:val="20"/>
      <w:szCs w:val="26"/>
    </w:rPr>
  </w:style>
  <w:style w:type="table" w:styleId="TaulukkoRuudukko">
    <w:name w:val="Table Grid"/>
    <w:basedOn w:val="Normaalitaulukko"/>
    <w:uiPriority w:val="39"/>
    <w:rsid w:val="00C4781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Otsikko3Char">
    <w:name w:val="Otsikko 3 Char"/>
    <w:basedOn w:val="Kappaleenoletusfontti"/>
    <w:link w:val="Otsikko3"/>
    <w:uiPriority w:val="9"/>
    <w:rsid w:val="008670A6"/>
    <w:rPr>
      <w:rFonts w:ascii="Verdana" w:eastAsiaTheme="majorEastAsia" w:hAnsi="Verdana" w:cstheme="majorBidi"/>
      <w:b/>
      <w:sz w:val="20"/>
    </w:rPr>
  </w:style>
  <w:style w:type="character" w:customStyle="1" w:styleId="Otsikko4Char">
    <w:name w:val="Otsikko 4 Char"/>
    <w:basedOn w:val="Kappaleenoletusfontti"/>
    <w:link w:val="Otsikko4"/>
    <w:uiPriority w:val="9"/>
    <w:rsid w:val="00750C4B"/>
    <w:rPr>
      <w:rFonts w:asciiTheme="majorHAnsi" w:eastAsiaTheme="majorEastAsia" w:hAnsiTheme="majorHAnsi" w:cstheme="majorBidi"/>
      <w:i/>
      <w:iCs/>
      <w:color w:val="2F5496" w:themeColor="accent1" w:themeShade="BF"/>
      <w:sz w:val="20"/>
    </w:rPr>
  </w:style>
  <w:style w:type="character" w:customStyle="1" w:styleId="Otsikko5Char">
    <w:name w:val="Otsikko 5 Char"/>
    <w:basedOn w:val="Kappaleenoletusfontti"/>
    <w:link w:val="Otsikko5"/>
    <w:uiPriority w:val="9"/>
    <w:rsid w:val="00750C4B"/>
    <w:rPr>
      <w:rFonts w:asciiTheme="majorHAnsi" w:eastAsiaTheme="majorEastAsia" w:hAnsiTheme="majorHAnsi" w:cstheme="majorBidi"/>
      <w:color w:val="2F5496" w:themeColor="accent1" w:themeShade="BF"/>
      <w:sz w:val="20"/>
    </w:rPr>
  </w:style>
  <w:style w:type="character" w:customStyle="1" w:styleId="Otsikko6Char">
    <w:name w:val="Otsikko 6 Char"/>
    <w:basedOn w:val="Kappaleenoletusfontti"/>
    <w:link w:val="Otsikko6"/>
    <w:uiPriority w:val="9"/>
    <w:rsid w:val="00750C4B"/>
    <w:rPr>
      <w:rFonts w:asciiTheme="majorHAnsi" w:eastAsiaTheme="majorEastAsia" w:hAnsiTheme="majorHAnsi" w:cstheme="majorBidi"/>
      <w:color w:val="1F3763" w:themeColor="accent1" w:themeShade="7F"/>
      <w:sz w:val="20"/>
    </w:rPr>
  </w:style>
  <w:style w:type="character" w:customStyle="1" w:styleId="Otsikko7Char">
    <w:name w:val="Otsikko 7 Char"/>
    <w:basedOn w:val="Kappaleenoletusfontti"/>
    <w:link w:val="Otsikko7"/>
    <w:uiPriority w:val="9"/>
    <w:rsid w:val="00750C4B"/>
    <w:rPr>
      <w:rFonts w:asciiTheme="majorHAnsi" w:eastAsiaTheme="majorEastAsia" w:hAnsiTheme="majorHAnsi" w:cstheme="majorBidi"/>
      <w:i/>
      <w:iCs/>
      <w:color w:val="1F3763" w:themeColor="accent1" w:themeShade="7F"/>
      <w:sz w:val="20"/>
    </w:rPr>
  </w:style>
  <w:style w:type="character" w:customStyle="1" w:styleId="Otsikko8Char">
    <w:name w:val="Otsikko 8 Char"/>
    <w:basedOn w:val="Kappaleenoletusfontti"/>
    <w:link w:val="Otsikko8"/>
    <w:uiPriority w:val="9"/>
    <w:rsid w:val="00750C4B"/>
    <w:rPr>
      <w:rFonts w:asciiTheme="majorHAnsi" w:eastAsiaTheme="majorEastAsia" w:hAnsiTheme="majorHAnsi" w:cstheme="majorBidi"/>
      <w:color w:val="272727" w:themeColor="text1" w:themeTint="D8"/>
      <w:sz w:val="21"/>
      <w:szCs w:val="21"/>
    </w:rPr>
  </w:style>
  <w:style w:type="character" w:customStyle="1" w:styleId="Otsikko9Char">
    <w:name w:val="Otsikko 9 Char"/>
    <w:basedOn w:val="Kappaleenoletusfontti"/>
    <w:link w:val="Otsikko9"/>
    <w:uiPriority w:val="9"/>
    <w:rsid w:val="00750C4B"/>
    <w:rPr>
      <w:rFonts w:asciiTheme="majorHAnsi" w:eastAsiaTheme="majorEastAsia" w:hAnsiTheme="majorHAnsi" w:cstheme="majorBidi"/>
      <w:i/>
      <w:iCs/>
      <w:color w:val="272727" w:themeColor="text1" w:themeTint="D8"/>
      <w:sz w:val="21"/>
      <w:szCs w:val="21"/>
    </w:rPr>
  </w:style>
  <w:style w:type="paragraph" w:customStyle="1" w:styleId="Numeroitulista">
    <w:name w:val="Numeroitu lista"/>
    <w:basedOn w:val="Leipteksti"/>
    <w:autoRedefine/>
    <w:qFormat/>
    <w:rsid w:val="00144707"/>
    <w:pPr>
      <w:numPr>
        <w:numId w:val="7"/>
      </w:numPr>
      <w:contextualSpacing/>
    </w:pPr>
  </w:style>
  <w:style w:type="paragraph" w:customStyle="1" w:styleId="Bullet-lista">
    <w:name w:val="Bullet-lista"/>
    <w:basedOn w:val="Leipteksti"/>
    <w:qFormat/>
    <w:rsid w:val="00914B92"/>
    <w:pPr>
      <w:numPr>
        <w:numId w:val="2"/>
      </w:numPr>
      <w:spacing w:after="0"/>
      <w:ind w:left="3118" w:hanging="425"/>
      <w:contextualSpacing/>
    </w:pPr>
  </w:style>
  <w:style w:type="character" w:styleId="Hyperlinkki">
    <w:name w:val="Hyperlink"/>
    <w:basedOn w:val="Kappaleenoletusfontti"/>
    <w:uiPriority w:val="99"/>
    <w:unhideWhenUsed/>
    <w:rsid w:val="001B18CC"/>
    <w:rPr>
      <w:rFonts w:ascii="Verdana" w:hAnsi="Verdana"/>
      <w:color w:val="0563C1" w:themeColor="hyperlink"/>
      <w:sz w:val="18"/>
      <w:u w:val="single"/>
      <w:lang w:val="fi-FI"/>
    </w:rPr>
  </w:style>
  <w:style w:type="character" w:customStyle="1" w:styleId="Ratkaisematonmaininta1">
    <w:name w:val="Ratkaisematon maininta1"/>
    <w:basedOn w:val="Kappaleenoletusfontti"/>
    <w:uiPriority w:val="99"/>
    <w:semiHidden/>
    <w:unhideWhenUsed/>
    <w:rsid w:val="001B18CC"/>
    <w:rPr>
      <w:rFonts w:ascii="Verdana" w:hAnsi="Verdana"/>
      <w:color w:val="605E5C"/>
      <w:sz w:val="18"/>
      <w:shd w:val="clear" w:color="auto" w:fill="E1DFDD"/>
      <w:lang w:val="fi-FI"/>
    </w:rPr>
  </w:style>
  <w:style w:type="numbering" w:styleId="111111">
    <w:name w:val="Outline List 2"/>
    <w:basedOn w:val="Eiluetteloa"/>
    <w:uiPriority w:val="99"/>
    <w:semiHidden/>
    <w:unhideWhenUsed/>
    <w:rsid w:val="000B5DF7"/>
    <w:pPr>
      <w:numPr>
        <w:numId w:val="3"/>
      </w:numPr>
    </w:pPr>
  </w:style>
  <w:style w:type="numbering" w:styleId="1ai">
    <w:name w:val="Outline List 1"/>
    <w:basedOn w:val="Eiluetteloa"/>
    <w:uiPriority w:val="99"/>
    <w:semiHidden/>
    <w:unhideWhenUsed/>
    <w:rsid w:val="000B5DF7"/>
    <w:pPr>
      <w:numPr>
        <w:numId w:val="4"/>
      </w:numPr>
    </w:pPr>
  </w:style>
  <w:style w:type="numbering" w:styleId="Artikkeliosa">
    <w:name w:val="Outline List 3"/>
    <w:basedOn w:val="Eiluetteloa"/>
    <w:uiPriority w:val="99"/>
    <w:semiHidden/>
    <w:unhideWhenUsed/>
    <w:rsid w:val="000B5DF7"/>
    <w:pPr>
      <w:numPr>
        <w:numId w:val="5"/>
      </w:numPr>
    </w:pPr>
  </w:style>
  <w:style w:type="paragraph" w:customStyle="1" w:styleId="TyyliLatinalainenLucidaCalligraphyVasen23cmEnsimmine">
    <w:name w:val="Tyyli (Latinalainen) Lucida Calligraphy Vasen:  23 cm Ensimmäine..."/>
    <w:basedOn w:val="Normaali"/>
    <w:rsid w:val="00E60D2F"/>
    <w:pPr>
      <w:ind w:left="1304" w:firstLine="1304"/>
    </w:pPr>
    <w:rPr>
      <w:rFonts w:ascii="Lucida Calligraphy" w:eastAsia="Times New Roman" w:hAnsi="Lucida Calligraphy" w:cs="Times New Roman"/>
      <w:szCs w:val="20"/>
    </w:rPr>
  </w:style>
  <w:style w:type="paragraph" w:styleId="Seliteteksti">
    <w:name w:val="Balloon Text"/>
    <w:basedOn w:val="Normaali"/>
    <w:link w:val="SelitetekstiChar"/>
    <w:uiPriority w:val="99"/>
    <w:semiHidden/>
    <w:unhideWhenUsed/>
    <w:rsid w:val="003B12F3"/>
    <w:pPr>
      <w:spacing w:line="240" w:lineRule="auto"/>
    </w:pPr>
    <w:rPr>
      <w:rFonts w:ascii="Segoe UI" w:hAnsi="Segoe UI" w:cs="Segoe UI"/>
      <w:sz w:val="18"/>
      <w:szCs w:val="18"/>
    </w:rPr>
  </w:style>
  <w:style w:type="character" w:customStyle="1" w:styleId="SelitetekstiChar">
    <w:name w:val="Seliteteksti Char"/>
    <w:basedOn w:val="Kappaleenoletusfontti"/>
    <w:link w:val="Seliteteksti"/>
    <w:uiPriority w:val="99"/>
    <w:semiHidden/>
    <w:rsid w:val="003B12F3"/>
    <w:rPr>
      <w:rFonts w:ascii="Segoe UI" w:hAnsi="Segoe UI" w:cs="Segoe UI"/>
      <w:sz w:val="18"/>
      <w:szCs w:val="18"/>
    </w:rPr>
  </w:style>
  <w:style w:type="paragraph" w:styleId="Sisllysluettelonotsikko">
    <w:name w:val="TOC Heading"/>
    <w:basedOn w:val="Otsikko1"/>
    <w:next w:val="Normaali"/>
    <w:uiPriority w:val="39"/>
    <w:unhideWhenUsed/>
    <w:qFormat/>
    <w:rsid w:val="00D05328"/>
    <w:pPr>
      <w:numPr>
        <w:numId w:val="0"/>
      </w:numPr>
      <w:spacing w:after="240"/>
      <w:outlineLvl w:val="9"/>
    </w:pPr>
    <w:rPr>
      <w:rFonts w:cstheme="majorBidi"/>
      <w:lang w:eastAsia="fi-FI"/>
    </w:rPr>
  </w:style>
  <w:style w:type="paragraph" w:styleId="Sisluet2">
    <w:name w:val="toc 2"/>
    <w:basedOn w:val="Normaali"/>
    <w:next w:val="Normaali"/>
    <w:autoRedefine/>
    <w:uiPriority w:val="39"/>
    <w:unhideWhenUsed/>
    <w:rsid w:val="007A3340"/>
    <w:pPr>
      <w:tabs>
        <w:tab w:val="left" w:pos="993"/>
        <w:tab w:val="right" w:leader="dot" w:pos="10065"/>
      </w:tabs>
      <w:ind w:left="425"/>
    </w:pPr>
  </w:style>
  <w:style w:type="paragraph" w:styleId="Sisluet1">
    <w:name w:val="toc 1"/>
    <w:basedOn w:val="Normaali"/>
    <w:next w:val="Normaali"/>
    <w:autoRedefine/>
    <w:uiPriority w:val="39"/>
    <w:unhideWhenUsed/>
    <w:rsid w:val="007A3340"/>
    <w:pPr>
      <w:tabs>
        <w:tab w:val="left" w:pos="400"/>
        <w:tab w:val="right" w:leader="dot" w:pos="10065"/>
      </w:tabs>
      <w:spacing w:after="120"/>
    </w:pPr>
    <w:rPr>
      <w:noProof/>
    </w:rPr>
  </w:style>
  <w:style w:type="paragraph" w:styleId="Sisluet3">
    <w:name w:val="toc 3"/>
    <w:basedOn w:val="Normaali"/>
    <w:next w:val="Normaali"/>
    <w:autoRedefine/>
    <w:uiPriority w:val="39"/>
    <w:unhideWhenUsed/>
    <w:rsid w:val="007A3340"/>
    <w:pPr>
      <w:tabs>
        <w:tab w:val="left" w:pos="1760"/>
        <w:tab w:val="right" w:leader="dot" w:pos="10065"/>
      </w:tabs>
      <w:spacing w:after="120"/>
      <w:ind w:left="1701" w:hanging="708"/>
    </w:pPr>
  </w:style>
  <w:style w:type="paragraph" w:styleId="Kuvaotsikko">
    <w:name w:val="caption"/>
    <w:basedOn w:val="Leipteksti"/>
    <w:next w:val="Normaali"/>
    <w:uiPriority w:val="35"/>
    <w:unhideWhenUsed/>
    <w:qFormat/>
    <w:rsid w:val="00BA2874"/>
    <w:pPr>
      <w:spacing w:before="120"/>
      <w:ind w:left="1661" w:firstLine="947"/>
    </w:pPr>
    <w:rPr>
      <w:iCs/>
      <w:szCs w:val="18"/>
    </w:rPr>
  </w:style>
  <w:style w:type="character" w:styleId="Kommentinviite">
    <w:name w:val="annotation reference"/>
    <w:basedOn w:val="Kappaleenoletusfontti"/>
    <w:uiPriority w:val="99"/>
    <w:semiHidden/>
    <w:unhideWhenUsed/>
    <w:rsid w:val="00A14274"/>
    <w:rPr>
      <w:sz w:val="16"/>
      <w:szCs w:val="16"/>
    </w:rPr>
  </w:style>
  <w:style w:type="paragraph" w:styleId="Kommentinteksti">
    <w:name w:val="annotation text"/>
    <w:basedOn w:val="Normaali"/>
    <w:link w:val="KommentintekstiChar"/>
    <w:uiPriority w:val="99"/>
    <w:semiHidden/>
    <w:unhideWhenUsed/>
    <w:pPr>
      <w:spacing w:line="240" w:lineRule="auto"/>
    </w:pPr>
    <w:rPr>
      <w:szCs w:val="20"/>
    </w:rPr>
  </w:style>
  <w:style w:type="character" w:customStyle="1" w:styleId="KommentintekstiChar">
    <w:name w:val="Kommentin teksti Char"/>
    <w:basedOn w:val="Kappaleenoletusfontti"/>
    <w:link w:val="Kommentinteksti"/>
    <w:uiPriority w:val="99"/>
    <w:semiHidden/>
    <w:rPr>
      <w:rFonts w:ascii="Verdana" w:hAnsi="Verdana"/>
      <w:sz w:val="20"/>
      <w:szCs w:val="20"/>
    </w:rPr>
  </w:style>
  <w:style w:type="character" w:styleId="AvattuHyperlinkki">
    <w:name w:val="FollowedHyperlink"/>
    <w:basedOn w:val="Kappaleenoletusfontti"/>
    <w:uiPriority w:val="99"/>
    <w:semiHidden/>
    <w:unhideWhenUsed/>
    <w:rsid w:val="00A840BF"/>
    <w:rPr>
      <w:color w:val="954F72" w:themeColor="followedHyperlink"/>
      <w:u w:val="single"/>
    </w:rPr>
  </w:style>
  <w:style w:type="character" w:customStyle="1" w:styleId="Ratkaisematonmaininta2">
    <w:name w:val="Ratkaisematon maininta2"/>
    <w:basedOn w:val="Kappaleenoletusfontti"/>
    <w:uiPriority w:val="99"/>
    <w:semiHidden/>
    <w:unhideWhenUsed/>
    <w:rsid w:val="006247AF"/>
    <w:rPr>
      <w:color w:val="605E5C"/>
      <w:shd w:val="clear" w:color="auto" w:fill="E1DFDD"/>
    </w:rPr>
  </w:style>
  <w:style w:type="paragraph" w:customStyle="1" w:styleId="Kansiotsikko1">
    <w:name w:val="Kansiotsikko1"/>
    <w:basedOn w:val="Normaali"/>
    <w:link w:val="Kansiotsikko1Char"/>
    <w:qFormat/>
    <w:rsid w:val="0023673E"/>
    <w:pPr>
      <w:suppressAutoHyphens/>
      <w:spacing w:line="288" w:lineRule="auto"/>
      <w:ind w:left="709"/>
    </w:pPr>
    <w:rPr>
      <w:rFonts w:eastAsia="Times New Roman" w:cs="Times New Roman"/>
      <w:b/>
      <w:sz w:val="44"/>
      <w:lang w:eastAsia="fi-FI"/>
    </w:rPr>
  </w:style>
  <w:style w:type="paragraph" w:customStyle="1" w:styleId="Kansialaotsikko">
    <w:name w:val="Kansi_alaotsikko"/>
    <w:basedOn w:val="Normaali"/>
    <w:link w:val="KansialaotsikkoChar"/>
    <w:qFormat/>
    <w:rsid w:val="0023673E"/>
    <w:pPr>
      <w:suppressAutoHyphens/>
      <w:spacing w:before="120" w:line="288" w:lineRule="auto"/>
      <w:ind w:left="709"/>
    </w:pPr>
    <w:rPr>
      <w:rFonts w:eastAsia="Times New Roman" w:cs="Times New Roman"/>
      <w:sz w:val="34"/>
      <w:szCs w:val="34"/>
      <w:lang w:eastAsia="fi-FI"/>
    </w:rPr>
  </w:style>
  <w:style w:type="character" w:customStyle="1" w:styleId="Kansiotsikko1Char">
    <w:name w:val="Kansiotsikko1 Char"/>
    <w:basedOn w:val="Kappaleenoletusfontti"/>
    <w:link w:val="Kansiotsikko1"/>
    <w:rsid w:val="0023673E"/>
    <w:rPr>
      <w:rFonts w:ascii="Verdana" w:eastAsia="Times New Roman" w:hAnsi="Verdana" w:cs="Times New Roman"/>
      <w:b/>
      <w:sz w:val="44"/>
      <w:lang w:eastAsia="fi-FI"/>
    </w:rPr>
  </w:style>
  <w:style w:type="character" w:customStyle="1" w:styleId="KansialaotsikkoChar">
    <w:name w:val="Kansi_alaotsikko Char"/>
    <w:basedOn w:val="Kappaleenoletusfontti"/>
    <w:link w:val="Kansialaotsikko"/>
    <w:rsid w:val="0023673E"/>
    <w:rPr>
      <w:rFonts w:ascii="Verdana" w:eastAsia="Times New Roman" w:hAnsi="Verdana" w:cs="Times New Roman"/>
      <w:sz w:val="34"/>
      <w:szCs w:val="34"/>
      <w:lang w:eastAsia="fi-FI"/>
    </w:rPr>
  </w:style>
  <w:style w:type="paragraph" w:customStyle="1" w:styleId="Tekijt">
    <w:name w:val="Tekijät"/>
    <w:basedOn w:val="Leipteksti"/>
    <w:link w:val="TekijtChar"/>
    <w:qFormat/>
    <w:rsid w:val="00F21C18"/>
    <w:pPr>
      <w:spacing w:before="480" w:after="0"/>
      <w:ind w:left="0"/>
    </w:pPr>
  </w:style>
  <w:style w:type="character" w:customStyle="1" w:styleId="TekijtChar">
    <w:name w:val="Tekijät Char"/>
    <w:basedOn w:val="LeiptekstiChar"/>
    <w:link w:val="Tekijt"/>
    <w:rsid w:val="00F21C18"/>
    <w:rPr>
      <w:rFonts w:ascii="Verdana" w:hAnsi="Verdana"/>
      <w:sz w:val="20"/>
      <w:lang w:val="fi-FI"/>
    </w:rPr>
  </w:style>
  <w:style w:type="paragraph" w:styleId="Luettelokappale">
    <w:name w:val="List Paragraph"/>
    <w:basedOn w:val="Normaali"/>
    <w:uiPriority w:val="34"/>
    <w:qFormat/>
    <w:rsid w:val="00470CD0"/>
    <w:pPr>
      <w:spacing w:after="160" w:line="259" w:lineRule="auto"/>
      <w:ind w:left="720"/>
      <w:contextualSpacing/>
    </w:pPr>
    <w:rPr>
      <w:rFonts w:asciiTheme="minorHAnsi" w:hAnsiTheme="minorHAnsi"/>
      <w:sz w:val="22"/>
      <w:szCs w:val="22"/>
    </w:rPr>
  </w:style>
  <w:style w:type="paragraph" w:customStyle="1" w:styleId="py">
    <w:name w:val="py"/>
    <w:basedOn w:val="Normaali"/>
    <w:rsid w:val="00C92E99"/>
    <w:pPr>
      <w:spacing w:before="100" w:beforeAutospacing="1" w:after="100" w:afterAutospacing="1" w:line="240" w:lineRule="auto"/>
    </w:pPr>
    <w:rPr>
      <w:rFonts w:ascii="Times New Roman" w:eastAsia="Times New Roman" w:hAnsi="Times New Roman" w:cs="Times New Roman"/>
      <w:sz w:val="24"/>
      <w:lang w:eastAsia="fi-FI"/>
    </w:rPr>
  </w:style>
  <w:style w:type="paragraph" w:styleId="Eivli">
    <w:name w:val="No Spacing"/>
    <w:uiPriority w:val="1"/>
    <w:qFormat/>
    <w:rsid w:val="00C92E99"/>
    <w:rPr>
      <w:sz w:val="22"/>
      <w:szCs w:val="22"/>
    </w:rPr>
  </w:style>
  <w:style w:type="paragraph" w:styleId="NormaaliWWW">
    <w:name w:val="Normal (Web)"/>
    <w:basedOn w:val="Normaali"/>
    <w:uiPriority w:val="99"/>
    <w:semiHidden/>
    <w:unhideWhenUsed/>
    <w:rsid w:val="001C4CC5"/>
    <w:pPr>
      <w:spacing w:before="100" w:beforeAutospacing="1" w:after="100" w:afterAutospacing="1" w:line="240" w:lineRule="auto"/>
    </w:pPr>
    <w:rPr>
      <w:rFonts w:ascii="Times New Roman" w:eastAsia="Times New Roman" w:hAnsi="Times New Roman" w:cs="Times New Roman"/>
      <w:sz w:val="24"/>
      <w:lang w:eastAsia="fi-FI"/>
    </w:rPr>
  </w:style>
  <w:style w:type="character" w:customStyle="1" w:styleId="UnresolvedMention">
    <w:name w:val="Unresolved Mention"/>
    <w:basedOn w:val="Kappaleenoletusfontti"/>
    <w:uiPriority w:val="99"/>
    <w:semiHidden/>
    <w:unhideWhenUsed/>
    <w:rsid w:val="008F007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22397556">
      <w:bodyDiv w:val="1"/>
      <w:marLeft w:val="0"/>
      <w:marRight w:val="0"/>
      <w:marTop w:val="0"/>
      <w:marBottom w:val="0"/>
      <w:divBdr>
        <w:top w:val="none" w:sz="0" w:space="0" w:color="auto"/>
        <w:left w:val="none" w:sz="0" w:space="0" w:color="auto"/>
        <w:bottom w:val="none" w:sz="0" w:space="0" w:color="auto"/>
        <w:right w:val="none" w:sz="0" w:space="0" w:color="auto"/>
      </w:divBdr>
    </w:div>
    <w:div w:id="6451600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finlex.fi/fi/laki/alkup/2021/20210612" TargetMode="External"/><Relationship Id="rId13" Type="http://schemas.openxmlformats.org/officeDocument/2006/relationships/hyperlink" Target="https://www.finlex.fi/fi/laki/ajantasa/2021/20210613" TargetMode="External"/><Relationship Id="rId18" Type="http://schemas.openxmlformats.org/officeDocument/2006/relationships/hyperlink" Target="https://hyvaep.tweb-asianhallinta.fi:81/ktwebscr/fileshow?doctype=3&amp;docid=7972&amp;version=1" TargetMode="External"/><Relationship Id="rId26" Type="http://schemas.openxmlformats.org/officeDocument/2006/relationships/hyperlink" Target="mailto:anne.kiviluoma@epshp.fi" TargetMode="External"/><Relationship Id="rId3" Type="http://schemas.openxmlformats.org/officeDocument/2006/relationships/styles" Target="styles.xml"/><Relationship Id="rId21" Type="http://schemas.openxmlformats.org/officeDocument/2006/relationships/hyperlink" Target="https://www.finlex.fi/fi/laki/alkup/2011/20110922" TargetMode="External"/><Relationship Id="rId34"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s://www.finlex.fi/fi/laki/alkup/2021/20210611" TargetMode="External"/><Relationship Id="rId17" Type="http://schemas.openxmlformats.org/officeDocument/2006/relationships/hyperlink" Target="https://hyvaep.tweb-asianhallinta.fi:81/ktwebscr/fileshow?doctype=3&amp;docid=19834&amp;version=1" TargetMode="External"/><Relationship Id="rId25" Type="http://schemas.openxmlformats.org/officeDocument/2006/relationships/hyperlink" Target="https://hyvaep.tweb-asianhallinta.fi:81/ktwebscr/fileshow?doctype=3&amp;docid=24640&amp;version=1" TargetMode="External"/><Relationship Id="rId33"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s://hyvaep.tweb-asianhallinta.fi:81/ktwebscr/fileshow?doctype=3&amp;docid=4959&amp;version=1" TargetMode="External"/><Relationship Id="rId20" Type="http://schemas.openxmlformats.org/officeDocument/2006/relationships/hyperlink" Target="https://thl.fi/documents/10531/4445302/Sos+ja+terv+palvelujen+saatavuus.pdf/0fa9728a-35f8-40ce-b734-ad60f7b736d2" TargetMode="External"/><Relationship Id="rId29" Type="http://schemas.openxmlformats.org/officeDocument/2006/relationships/hyperlink" Target="https://valtioneuvosto.fi/-/1271139/sosiaali-ja-terveydenhuollon-valvontaa-uudistetaan-esitys-valvontalaiksi-lausunnolla"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finlex.fi/fi/laki/ajantasa/2021/20210613" TargetMode="External"/><Relationship Id="rId24" Type="http://schemas.openxmlformats.org/officeDocument/2006/relationships/hyperlink" Target="https://valtioneuvosto.fi/-/1271139/uusi-asiakas-ja-potilasturvallisuusstrategia" TargetMode="External"/><Relationship Id="rId32"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hyperlink" Target="Etel&#228;-Pohjanmaan%20hyvinvointikertomus%202021%20ja%20hyvinvointisuunnitelma%202022-2025" TargetMode="External"/><Relationship Id="rId23" Type="http://schemas.openxmlformats.org/officeDocument/2006/relationships/hyperlink" Target="https://www.finlex.fi/fi/laki/ajantasa/2010/20101326" TargetMode="External"/><Relationship Id="rId28" Type="http://schemas.openxmlformats.org/officeDocument/2006/relationships/hyperlink" Target="https://finlex.fi/fi/laki/ajantasa/2014/20141301" TargetMode="External"/><Relationship Id="rId10" Type="http://schemas.openxmlformats.org/officeDocument/2006/relationships/hyperlink" Target="https://finlex.fi/fi/laki/ajantasa/2011/20110379" TargetMode="External"/><Relationship Id="rId19" Type="http://schemas.openxmlformats.org/officeDocument/2006/relationships/hyperlink" Target="https://stm.fi/sosiaalipalvelujen-saatavuus" TargetMode="External"/><Relationship Id="rId31"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finlex.fi/fi/laki/alkup/2021/20210611" TargetMode="External"/><Relationship Id="rId14" Type="http://schemas.openxmlformats.org/officeDocument/2006/relationships/hyperlink" Target="https://www.finlex.fi/fi/laki/alkup/2021/20210612" TargetMode="External"/><Relationship Id="rId22" Type="http://schemas.openxmlformats.org/officeDocument/2006/relationships/hyperlink" Target="mailto:tiina.paganus@epshp.fi" TargetMode="External"/><Relationship Id="rId27" Type="http://schemas.openxmlformats.org/officeDocument/2006/relationships/hyperlink" Target="https://thl.fi/fi/web/vammaispalvelujen-kasikirja/-/stm-uusittu-turvallinen-laakehoito-opas-ohjaa-laakitysturvallisuuteen-kaikissa-laakehoitoa-toteuttavissa-yksikoissa" TargetMode="External"/><Relationship Id="rId30" Type="http://schemas.openxmlformats.org/officeDocument/2006/relationships/hyperlink" Target="https://www.finlex.fi/fi/laki/ajantasa/1994/19940559" TargetMode="External"/><Relationship Id="rId35"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te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7BB8EA7-A793-4C03-903F-F6D7C76D4F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76</TotalTime>
  <Pages>12</Pages>
  <Words>3636</Words>
  <Characters>29458</Characters>
  <Application>Microsoft Office Word</Application>
  <DocSecurity>0</DocSecurity>
  <Lines>245</Lines>
  <Paragraphs>66</Paragraphs>
  <ScaleCrop>false</ScaleCrop>
  <HeadingPairs>
    <vt:vector size="2" baseType="variant">
      <vt:variant>
        <vt:lpstr>Otsikko</vt:lpstr>
      </vt:variant>
      <vt:variant>
        <vt:i4>1</vt:i4>
      </vt:variant>
    </vt:vector>
  </HeadingPairs>
  <TitlesOfParts>
    <vt:vector size="1" baseType="lpstr">
      <vt:lpstr>A4-asiakirja, kansi ja sisällysluettelo</vt:lpstr>
    </vt:vector>
  </TitlesOfParts>
  <Company/>
  <LinksUpToDate>false</LinksUpToDate>
  <CharactersWithSpaces>33028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A4-asiakirja, kansi ja sisällysluettelo</dc:title>
  <dc:subject/>
  <dc:creator>Kontiola Sanna</dc:creator>
  <cp:keywords/>
  <dc:description/>
  <cp:lastModifiedBy>Metsä-Ketelä Tuomas</cp:lastModifiedBy>
  <cp:revision>12</cp:revision>
  <cp:lastPrinted>2022-11-26T11:38:00Z</cp:lastPrinted>
  <dcterms:created xsi:type="dcterms:W3CDTF">2022-11-26T11:37:00Z</dcterms:created>
  <dcterms:modified xsi:type="dcterms:W3CDTF">2023-03-30T10:15:00Z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c89547dd0e53f538e9db42fee84b8161640a89ffea2788169c40ba077c6e6ee4</vt:lpwstr>
  </property>
  <property fmtid="{D5CDD505-2E9C-101B-9397-08002B2CF9AE}" pid="3" name="MFiles_PGA382BC9860EC4137A8F19AA69CC54DE8">
    <vt:lpwstr>8293-2023-O</vt:lpwstr>
  </property>
</Properties>
</file>